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4852" w14:textId="77777777" w:rsidR="00CD6BE8" w:rsidRDefault="00CD6BE8" w:rsidP="00D13D66">
      <w:pPr>
        <w:bidi/>
        <w:spacing w:after="160" w:line="259" w:lineRule="auto"/>
        <w:jc w:val="lowKashida"/>
        <w:rPr>
          <w:rFonts w:ascii="Simplified Arabic" w:eastAsia="Calibri" w:hAnsi="Simplified Arabic" w:cs="Simplified Arabic"/>
          <w:sz w:val="28"/>
          <w:szCs w:val="28"/>
          <w:rtl/>
        </w:rPr>
      </w:pPr>
    </w:p>
    <w:p w14:paraId="7EDF80FE" w14:textId="670AAEAE" w:rsidR="00CD6BE8" w:rsidRPr="00CD6BE8" w:rsidRDefault="00CD6BE8" w:rsidP="00CD6BE8">
      <w:pPr>
        <w:bidi/>
        <w:spacing w:after="160" w:line="259" w:lineRule="auto"/>
        <w:jc w:val="center"/>
        <w:rPr>
          <w:rFonts w:ascii="Simplified Arabic" w:eastAsia="Calibri" w:hAnsi="Simplified Arabic" w:cs="Simplified Arabic"/>
          <w:sz w:val="28"/>
          <w:szCs w:val="28"/>
          <w:rtl/>
        </w:rPr>
      </w:pPr>
      <w:r w:rsidRPr="00CD6BE8">
        <w:rPr>
          <w:rFonts w:ascii="Simplified Arabic" w:eastAsia="Calibri" w:hAnsi="Simplified Arabic" w:cs="Simplified Arabic" w:hint="cs"/>
          <w:b/>
          <w:bCs/>
          <w:sz w:val="28"/>
          <w:szCs w:val="28"/>
          <w:u w:val="single"/>
          <w:rtl/>
        </w:rPr>
        <w:t>اعلان</w:t>
      </w:r>
    </w:p>
    <w:p w14:paraId="6167B021" w14:textId="66FC47F5" w:rsidR="00D13D66" w:rsidRPr="004B29D1" w:rsidRDefault="00CD6BE8" w:rsidP="003D4672">
      <w:pPr>
        <w:bidi/>
        <w:spacing w:after="160" w:line="259" w:lineRule="auto"/>
        <w:jc w:val="lowKashida"/>
        <w:rPr>
          <w:rFonts w:ascii="Arabic Typesetting" w:eastAsia="Calibri" w:hAnsi="Arabic Typesetting" w:cs="Arabic Typesetting"/>
          <w:sz w:val="36"/>
          <w:szCs w:val="36"/>
        </w:rPr>
      </w:pPr>
      <w:r>
        <w:rPr>
          <w:rFonts w:ascii="Simplified Arabic" w:eastAsia="Calibri" w:hAnsi="Simplified Arabic" w:cs="Simplified Arabic" w:hint="cs"/>
          <w:sz w:val="28"/>
          <w:szCs w:val="28"/>
          <w:rtl/>
        </w:rPr>
        <w:t xml:space="preserve">   </w:t>
      </w:r>
      <w:r w:rsidR="004B29D1" w:rsidRPr="004B29D1">
        <w:rPr>
          <w:rFonts w:ascii="Arabic Typesetting" w:eastAsia="Calibri" w:hAnsi="Arabic Typesetting" w:cs="Arabic Typesetting" w:hint="cs"/>
          <w:sz w:val="36"/>
          <w:szCs w:val="36"/>
          <w:rtl/>
        </w:rPr>
        <w:t>ت</w:t>
      </w:r>
      <w:r w:rsidRPr="004B29D1">
        <w:rPr>
          <w:rFonts w:ascii="Arabic Typesetting" w:eastAsia="Calibri" w:hAnsi="Arabic Typesetting" w:cs="Arabic Typesetting" w:hint="cs"/>
          <w:sz w:val="36"/>
          <w:szCs w:val="36"/>
          <w:rtl/>
        </w:rPr>
        <w:t>علن</w:t>
      </w:r>
      <w:r w:rsidR="00D13D66" w:rsidRPr="004B29D1">
        <w:rPr>
          <w:rFonts w:ascii="Arabic Typesetting" w:eastAsia="Calibri" w:hAnsi="Arabic Typesetting" w:cs="Arabic Typesetting" w:hint="cs"/>
          <w:sz w:val="36"/>
          <w:szCs w:val="36"/>
          <w:rtl/>
        </w:rPr>
        <w:t xml:space="preserve"> </w:t>
      </w:r>
      <w:proofErr w:type="spellStart"/>
      <w:r w:rsidR="004B29D1" w:rsidRPr="004B171E">
        <w:rPr>
          <w:rFonts w:ascii="Arabic Typesetting" w:eastAsia="Calibri" w:hAnsi="Arabic Typesetting" w:cs="Arabic Typesetting"/>
          <w:sz w:val="36"/>
          <w:szCs w:val="36"/>
          <w:rtl/>
        </w:rPr>
        <w:t>اللجنه</w:t>
      </w:r>
      <w:proofErr w:type="spellEnd"/>
      <w:r w:rsidR="004B29D1" w:rsidRPr="004B171E">
        <w:rPr>
          <w:rFonts w:ascii="Arabic Typesetting" w:eastAsia="Calibri" w:hAnsi="Arabic Typesetting" w:cs="Arabic Typesetting"/>
          <w:sz w:val="36"/>
          <w:szCs w:val="36"/>
          <w:rtl/>
        </w:rPr>
        <w:t xml:space="preserve"> </w:t>
      </w:r>
      <w:bookmarkStart w:id="0" w:name="_Hlk106106706"/>
      <w:proofErr w:type="spellStart"/>
      <w:r w:rsidR="004B29D1" w:rsidRPr="004B171E">
        <w:rPr>
          <w:rFonts w:ascii="Arabic Typesetting" w:eastAsia="Calibri" w:hAnsi="Arabic Typesetting" w:cs="Arabic Typesetting"/>
          <w:sz w:val="36"/>
          <w:szCs w:val="36"/>
          <w:rtl/>
        </w:rPr>
        <w:t>الوطنيه</w:t>
      </w:r>
      <w:proofErr w:type="spellEnd"/>
      <w:r w:rsidR="004B29D1" w:rsidRPr="004B171E">
        <w:rPr>
          <w:rFonts w:ascii="Arabic Typesetting" w:eastAsia="Calibri" w:hAnsi="Arabic Typesetting" w:cs="Arabic Typesetting"/>
          <w:sz w:val="36"/>
          <w:szCs w:val="36"/>
          <w:rtl/>
        </w:rPr>
        <w:t xml:space="preserve"> للقضاء علي ختان الإناث</w:t>
      </w:r>
      <w:r w:rsidR="004B29D1" w:rsidRPr="00496323">
        <w:rPr>
          <w:rFonts w:ascii="Arabic Typesetting" w:eastAsia="Calibri" w:hAnsi="Arabic Typesetting" w:cs="Arabic Typesetting"/>
          <w:sz w:val="36"/>
          <w:szCs w:val="36"/>
          <w:rtl/>
        </w:rPr>
        <w:t xml:space="preserve"> </w:t>
      </w:r>
      <w:bookmarkEnd w:id="0"/>
      <w:r w:rsidR="004B29D1" w:rsidRPr="003E41BA">
        <w:rPr>
          <w:rFonts w:ascii="Arabic Typesetting" w:eastAsia="Calibri" w:hAnsi="Arabic Typesetting" w:cs="Arabic Typesetting"/>
          <w:sz w:val="36"/>
          <w:szCs w:val="36"/>
          <w:rtl/>
        </w:rPr>
        <w:t xml:space="preserve">برئاسة </w:t>
      </w:r>
      <w:r w:rsidR="004B29D1" w:rsidRPr="003E41BA">
        <w:rPr>
          <w:rFonts w:ascii="Arabic Typesetting" w:eastAsia="Calibri" w:hAnsi="Arabic Typesetting" w:cs="Arabic Typesetting" w:hint="cs"/>
          <w:sz w:val="36"/>
          <w:szCs w:val="36"/>
          <w:rtl/>
        </w:rPr>
        <w:t>مشتركة بين</w:t>
      </w:r>
      <w:r w:rsidR="004B29D1" w:rsidRPr="003E41BA">
        <w:rPr>
          <w:rFonts w:ascii="Arabic Typesetting" w:eastAsia="Calibri" w:hAnsi="Arabic Typesetting" w:cs="Arabic Typesetting"/>
          <w:sz w:val="36"/>
          <w:szCs w:val="36"/>
          <w:rtl/>
        </w:rPr>
        <w:t xml:space="preserve"> المجلس القومي للمرأة </w:t>
      </w:r>
      <w:r w:rsidR="004B29D1" w:rsidRPr="003E41BA">
        <w:rPr>
          <w:rFonts w:ascii="Arabic Typesetting" w:eastAsia="Calibri" w:hAnsi="Arabic Typesetting" w:cs="Arabic Typesetting" w:hint="cs"/>
          <w:sz w:val="36"/>
          <w:szCs w:val="36"/>
          <w:rtl/>
        </w:rPr>
        <w:t>و</w:t>
      </w:r>
      <w:r w:rsidR="004B29D1" w:rsidRPr="003E41BA">
        <w:rPr>
          <w:rFonts w:ascii="Arabic Typesetting" w:eastAsia="Calibri" w:hAnsi="Arabic Typesetting" w:cs="Arabic Typesetting"/>
          <w:sz w:val="36"/>
          <w:szCs w:val="36"/>
          <w:rtl/>
        </w:rPr>
        <w:t xml:space="preserve"> </w:t>
      </w:r>
      <w:r w:rsidR="004B29D1" w:rsidRPr="003E41BA">
        <w:rPr>
          <w:rFonts w:ascii="Arabic Typesetting" w:eastAsia="Calibri" w:hAnsi="Arabic Typesetting" w:cs="Arabic Typesetting" w:hint="cs"/>
          <w:sz w:val="36"/>
          <w:szCs w:val="36"/>
          <w:rtl/>
        </w:rPr>
        <w:t>ا</w:t>
      </w:r>
      <w:r w:rsidR="004B29D1" w:rsidRPr="003E41BA">
        <w:rPr>
          <w:rFonts w:ascii="Arabic Typesetting" w:eastAsia="Calibri" w:hAnsi="Arabic Typesetting" w:cs="Arabic Typesetting"/>
          <w:sz w:val="36"/>
          <w:szCs w:val="36"/>
          <w:rtl/>
        </w:rPr>
        <w:t>لمجلس القومي للطفولة والأمومة</w:t>
      </w:r>
      <w:r w:rsidR="004B29D1">
        <w:rPr>
          <w:rFonts w:ascii="Arabic Typesetting" w:eastAsia="Calibri" w:hAnsi="Arabic Typesetting" w:cs="Arabic Typesetting" w:hint="cs"/>
          <w:sz w:val="36"/>
          <w:szCs w:val="36"/>
          <w:rtl/>
        </w:rPr>
        <w:t xml:space="preserve"> </w:t>
      </w:r>
      <w:r w:rsidR="00D13D66" w:rsidRPr="004B29D1">
        <w:rPr>
          <w:rFonts w:ascii="Arabic Typesetting" w:eastAsia="Calibri" w:hAnsi="Arabic Typesetting" w:cs="Arabic Typesetting"/>
          <w:sz w:val="36"/>
          <w:szCs w:val="36"/>
          <w:rtl/>
        </w:rPr>
        <w:t>عن</w:t>
      </w:r>
      <w:r w:rsidRPr="004B29D1">
        <w:rPr>
          <w:rFonts w:ascii="Arabic Typesetting" w:eastAsia="Calibri" w:hAnsi="Arabic Typesetting" w:cs="Arabic Typesetting" w:hint="cs"/>
          <w:sz w:val="36"/>
          <w:szCs w:val="36"/>
          <w:rtl/>
        </w:rPr>
        <w:t xml:space="preserve"> إطلاق</w:t>
      </w:r>
      <w:r w:rsidR="00D13D66" w:rsidRPr="004B29D1">
        <w:rPr>
          <w:rFonts w:ascii="Arabic Typesetting" w:eastAsia="Calibri" w:hAnsi="Arabic Typesetting" w:cs="Arabic Typesetting"/>
          <w:sz w:val="36"/>
          <w:szCs w:val="36"/>
          <w:rtl/>
        </w:rPr>
        <w:t xml:space="preserve"> الدورة الثانية لجائزه </w:t>
      </w:r>
      <w:r w:rsidR="00D13D66" w:rsidRPr="004B29D1">
        <w:rPr>
          <w:rFonts w:ascii="Arabic Typesetting" w:eastAsia="Calibri" w:hAnsi="Arabic Typesetting" w:cs="Arabic Typesetting" w:hint="cs"/>
          <w:sz w:val="36"/>
          <w:szCs w:val="36"/>
          <w:rtl/>
        </w:rPr>
        <w:t>الرواد "</w:t>
      </w:r>
      <w:r w:rsidR="00D13D66" w:rsidRPr="004B29D1">
        <w:rPr>
          <w:rFonts w:ascii="Arabic Typesetting" w:eastAsia="Calibri" w:hAnsi="Arabic Typesetting" w:cs="Arabic Typesetting"/>
          <w:sz w:val="36"/>
          <w:szCs w:val="36"/>
          <w:rtl/>
        </w:rPr>
        <w:t xml:space="preserve">عزيزه حسين و ماري أسعد </w:t>
      </w:r>
      <w:r w:rsidR="00D13D66" w:rsidRPr="004B29D1">
        <w:rPr>
          <w:rFonts w:ascii="Arabic Typesetting" w:eastAsia="Calibri" w:hAnsi="Arabic Typesetting" w:cs="Arabic Typesetting" w:hint="cs"/>
          <w:sz w:val="36"/>
          <w:szCs w:val="36"/>
          <w:rtl/>
        </w:rPr>
        <w:t xml:space="preserve">ونبيل صموئيل " </w:t>
      </w:r>
      <w:r w:rsidR="00D13D66" w:rsidRPr="004B29D1">
        <w:rPr>
          <w:rFonts w:ascii="Arabic Typesetting" w:eastAsia="Calibri" w:hAnsi="Arabic Typesetting" w:cs="Arabic Typesetting"/>
          <w:sz w:val="36"/>
          <w:szCs w:val="36"/>
          <w:rtl/>
        </w:rPr>
        <w:t xml:space="preserve">للقضاء علي الختان والتي </w:t>
      </w:r>
      <w:r w:rsidRPr="004B29D1">
        <w:rPr>
          <w:rFonts w:ascii="Arabic Typesetting" w:eastAsia="Calibri" w:hAnsi="Arabic Typesetting" w:cs="Arabic Typesetting" w:hint="cs"/>
          <w:sz w:val="36"/>
          <w:szCs w:val="36"/>
          <w:rtl/>
        </w:rPr>
        <w:t>أ</w:t>
      </w:r>
      <w:r w:rsidR="00D13D66" w:rsidRPr="004B29D1">
        <w:rPr>
          <w:rFonts w:ascii="Arabic Typesetting" w:eastAsia="Calibri" w:hAnsi="Arabic Typesetting" w:cs="Arabic Typesetting"/>
          <w:sz w:val="36"/>
          <w:szCs w:val="36"/>
          <w:rtl/>
        </w:rPr>
        <w:t xml:space="preserve">قرتها </w:t>
      </w:r>
      <w:proofErr w:type="spellStart"/>
      <w:r w:rsidR="00D13D66" w:rsidRPr="004B29D1">
        <w:rPr>
          <w:rFonts w:ascii="Arabic Typesetting" w:eastAsia="Calibri" w:hAnsi="Arabic Typesetting" w:cs="Arabic Typesetting"/>
          <w:sz w:val="36"/>
          <w:szCs w:val="36"/>
          <w:rtl/>
        </w:rPr>
        <w:t>اللجنه</w:t>
      </w:r>
      <w:proofErr w:type="spellEnd"/>
      <w:r w:rsidR="00D13D66" w:rsidRPr="004B29D1">
        <w:rPr>
          <w:rFonts w:ascii="Arabic Typesetting" w:eastAsia="Calibri" w:hAnsi="Arabic Typesetting" w:cs="Arabic Typesetting"/>
          <w:sz w:val="36"/>
          <w:szCs w:val="36"/>
          <w:rtl/>
        </w:rPr>
        <w:t xml:space="preserve"> </w:t>
      </w:r>
      <w:proofErr w:type="spellStart"/>
      <w:r w:rsidR="00D13D66" w:rsidRPr="004B29D1">
        <w:rPr>
          <w:rFonts w:ascii="Arabic Typesetting" w:eastAsia="Calibri" w:hAnsi="Arabic Typesetting" w:cs="Arabic Typesetting"/>
          <w:sz w:val="36"/>
          <w:szCs w:val="36"/>
          <w:rtl/>
        </w:rPr>
        <w:t>الوطنيه</w:t>
      </w:r>
      <w:proofErr w:type="spellEnd"/>
      <w:r w:rsidR="00D13D66" w:rsidRPr="004B29D1">
        <w:rPr>
          <w:rFonts w:ascii="Arabic Typesetting" w:eastAsia="Calibri" w:hAnsi="Arabic Typesetting" w:cs="Arabic Typesetting"/>
          <w:sz w:val="36"/>
          <w:szCs w:val="36"/>
          <w:rtl/>
        </w:rPr>
        <w:t xml:space="preserve"> للقضاء علي ختان الإناث</w:t>
      </w:r>
      <w:r w:rsidRPr="004B29D1">
        <w:rPr>
          <w:rFonts w:ascii="Arabic Typesetting" w:eastAsia="Calibri" w:hAnsi="Arabic Typesetting" w:cs="Arabic Typesetting"/>
          <w:sz w:val="36"/>
          <w:szCs w:val="36"/>
          <w:rtl/>
        </w:rPr>
        <w:t xml:space="preserve"> </w:t>
      </w:r>
      <w:r w:rsidRPr="004B29D1">
        <w:rPr>
          <w:rFonts w:ascii="Arabic Typesetting" w:eastAsia="Calibri" w:hAnsi="Arabic Typesetting" w:cs="Arabic Typesetting" w:hint="cs"/>
          <w:sz w:val="36"/>
          <w:szCs w:val="36"/>
          <w:rtl/>
        </w:rPr>
        <w:t>اعتباراً من</w:t>
      </w:r>
      <w:r w:rsidRPr="004B29D1">
        <w:rPr>
          <w:rFonts w:ascii="Arabic Typesetting" w:eastAsia="Calibri" w:hAnsi="Arabic Typesetting" w:cs="Arabic Typesetting"/>
          <w:sz w:val="36"/>
          <w:szCs w:val="36"/>
          <w:rtl/>
        </w:rPr>
        <w:t xml:space="preserve"> عام </w:t>
      </w:r>
      <w:proofErr w:type="gramStart"/>
      <w:r w:rsidRPr="004B29D1">
        <w:rPr>
          <w:rFonts w:ascii="Arabic Typesetting" w:eastAsia="Calibri" w:hAnsi="Arabic Typesetting" w:cs="Arabic Typesetting"/>
          <w:sz w:val="36"/>
          <w:szCs w:val="36"/>
          <w:rtl/>
        </w:rPr>
        <w:t xml:space="preserve">٢٠٢٠ </w:t>
      </w:r>
      <w:r w:rsidR="00D13D66" w:rsidRPr="004B29D1">
        <w:rPr>
          <w:rFonts w:ascii="Arabic Typesetting" w:eastAsia="Calibri" w:hAnsi="Arabic Typesetting" w:cs="Arabic Typesetting"/>
          <w:sz w:val="36"/>
          <w:szCs w:val="36"/>
          <w:rtl/>
        </w:rPr>
        <w:t xml:space="preserve"> كجزء</w:t>
      </w:r>
      <w:proofErr w:type="gramEnd"/>
      <w:r w:rsidR="00D13D66" w:rsidRPr="004B29D1">
        <w:rPr>
          <w:rFonts w:ascii="Arabic Typesetting" w:eastAsia="Calibri" w:hAnsi="Arabic Typesetting" w:cs="Arabic Typesetting"/>
          <w:sz w:val="36"/>
          <w:szCs w:val="36"/>
          <w:rtl/>
        </w:rPr>
        <w:t xml:space="preserve"> من برنامج عملها</w:t>
      </w:r>
      <w:r w:rsidR="00D13D66" w:rsidRPr="004B29D1">
        <w:rPr>
          <w:rFonts w:ascii="Arabic Typesetting" w:eastAsia="Calibri" w:hAnsi="Arabic Typesetting" w:cs="Arabic Typesetting" w:hint="cs"/>
          <w:sz w:val="36"/>
          <w:szCs w:val="36"/>
          <w:rtl/>
        </w:rPr>
        <w:t xml:space="preserve">. </w:t>
      </w:r>
    </w:p>
    <w:p w14:paraId="61DCDE4B" w14:textId="051B1DFB" w:rsidR="00D13D66" w:rsidRPr="004B29D1" w:rsidRDefault="00D13D66"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b/>
          <w:bCs/>
          <w:sz w:val="36"/>
          <w:szCs w:val="36"/>
          <w:u w:val="single"/>
          <w:rtl/>
        </w:rPr>
        <w:t>أولا</w:t>
      </w:r>
      <w:r w:rsidR="00152FDB" w:rsidRPr="004B29D1">
        <w:rPr>
          <w:rFonts w:ascii="Arabic Typesetting" w:eastAsia="Calibri" w:hAnsi="Arabic Typesetting" w:cs="Arabic Typesetting" w:hint="cs"/>
          <w:b/>
          <w:bCs/>
          <w:sz w:val="36"/>
          <w:szCs w:val="36"/>
          <w:u w:val="single"/>
          <w:rtl/>
        </w:rPr>
        <w:t>ً</w:t>
      </w:r>
      <w:r w:rsidRPr="004B29D1">
        <w:rPr>
          <w:rFonts w:ascii="Arabic Typesetting" w:eastAsia="Calibri" w:hAnsi="Arabic Typesetting" w:cs="Arabic Typesetting"/>
          <w:b/>
          <w:bCs/>
          <w:sz w:val="36"/>
          <w:szCs w:val="36"/>
          <w:u w:val="single"/>
          <w:rtl/>
        </w:rPr>
        <w:t>: الهدف من الجائزة:</w:t>
      </w:r>
    </w:p>
    <w:p w14:paraId="7148CA32"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إحياء وتخليد إرث الرائدات والرواد الأوائل في مجال القضاء علي ختان الإناث </w:t>
      </w:r>
      <w:r w:rsidRPr="004B29D1">
        <w:rPr>
          <w:rFonts w:ascii="Arabic Typesetting" w:eastAsia="Calibri" w:hAnsi="Arabic Typesetting" w:cs="Arabic Typesetting" w:hint="cs"/>
          <w:sz w:val="36"/>
          <w:szCs w:val="36"/>
          <w:rtl/>
        </w:rPr>
        <w:t>.</w:t>
      </w:r>
    </w:p>
    <w:p w14:paraId="1081D009"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تشجيع الإنجازات المتميزة للشخصيات العامه</w:t>
      </w:r>
    </w:p>
    <w:p w14:paraId="5F16A416"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الإحتفاء بجهود المؤسسات والمنظمات المجتمعيه في القضاء علي ختان الإناث </w:t>
      </w:r>
    </w:p>
    <w:p w14:paraId="02A1D064"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زياده الوعي بالقضيه وتشجيع فاعلين جدد</w:t>
      </w:r>
    </w:p>
    <w:p w14:paraId="14C42B20" w14:textId="36736CA1" w:rsidR="00D13D66" w:rsidRPr="004B29D1" w:rsidRDefault="00D13D66" w:rsidP="004B29D1">
      <w:pPr>
        <w:bidi/>
        <w:spacing w:after="160" w:line="259" w:lineRule="auto"/>
        <w:jc w:val="lowKashida"/>
        <w:rPr>
          <w:rFonts w:ascii="Arabic Typesetting" w:eastAsia="Calibri" w:hAnsi="Arabic Typesetting" w:cs="Arabic Typesetting"/>
          <w:b/>
          <w:bCs/>
          <w:sz w:val="36"/>
          <w:szCs w:val="36"/>
          <w:u w:val="single"/>
        </w:rPr>
      </w:pPr>
      <w:proofErr w:type="gramStart"/>
      <w:r w:rsidRPr="004B29D1">
        <w:rPr>
          <w:rFonts w:ascii="Arabic Typesetting" w:eastAsia="Calibri" w:hAnsi="Arabic Typesetting" w:cs="Arabic Typesetting"/>
          <w:b/>
          <w:bCs/>
          <w:sz w:val="36"/>
          <w:szCs w:val="36"/>
          <w:u w:val="single"/>
          <w:rtl/>
        </w:rPr>
        <w:t>ثانيا</w:t>
      </w:r>
      <w:r w:rsidR="00152FDB" w:rsidRPr="004B29D1">
        <w:rPr>
          <w:rFonts w:ascii="Arabic Typesetting" w:eastAsia="Calibri" w:hAnsi="Arabic Typesetting" w:cs="Arabic Typesetting" w:hint="cs"/>
          <w:b/>
          <w:bCs/>
          <w:sz w:val="36"/>
          <w:szCs w:val="36"/>
          <w:u w:val="single"/>
          <w:rtl/>
        </w:rPr>
        <w:t>ً</w:t>
      </w:r>
      <w:r w:rsidRPr="004B29D1">
        <w:rPr>
          <w:rFonts w:ascii="Arabic Typesetting" w:eastAsia="Calibri" w:hAnsi="Arabic Typesetting" w:cs="Arabic Typesetting"/>
          <w:b/>
          <w:bCs/>
          <w:sz w:val="36"/>
          <w:szCs w:val="36"/>
          <w:u w:val="single"/>
          <w:rtl/>
        </w:rPr>
        <w:t>:  أحقيه</w:t>
      </w:r>
      <w:proofErr w:type="gramEnd"/>
      <w:r w:rsidRPr="004B29D1">
        <w:rPr>
          <w:rFonts w:ascii="Arabic Typesetting" w:eastAsia="Calibri" w:hAnsi="Arabic Typesetting" w:cs="Arabic Typesetting"/>
          <w:b/>
          <w:bCs/>
          <w:sz w:val="36"/>
          <w:szCs w:val="36"/>
          <w:u w:val="single"/>
          <w:rtl/>
        </w:rPr>
        <w:t xml:space="preserve"> التأهيل </w:t>
      </w:r>
      <w:proofErr w:type="spellStart"/>
      <w:r w:rsidRPr="004B29D1">
        <w:rPr>
          <w:rFonts w:ascii="Arabic Typesetting" w:eastAsia="Calibri" w:hAnsi="Arabic Typesetting" w:cs="Arabic Typesetting"/>
          <w:b/>
          <w:bCs/>
          <w:sz w:val="36"/>
          <w:szCs w:val="36"/>
          <w:u w:val="single"/>
          <w:rtl/>
        </w:rPr>
        <w:t>والمشاركه</w:t>
      </w:r>
      <w:proofErr w:type="spellEnd"/>
      <w:r w:rsidRPr="004B29D1">
        <w:rPr>
          <w:rFonts w:ascii="Arabic Typesetting" w:eastAsia="Calibri" w:hAnsi="Arabic Typesetting" w:cs="Arabic Typesetting"/>
          <w:b/>
          <w:bCs/>
          <w:sz w:val="36"/>
          <w:szCs w:val="36"/>
          <w:u w:val="single"/>
          <w:rtl/>
        </w:rPr>
        <w:t xml:space="preserve"> في الجائزة :</w:t>
      </w:r>
    </w:p>
    <w:p w14:paraId="44B73734"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الجائزة متاحه امام الأشخاص والجهات - من غير العاملين المتفرغين مباشره في القضيه - والمهتمة والمهمومه بها، ولها بصمات في القضاء علي ختان الإناث، وهي تحتوي علي ٣ جوائز لكل منها سماتها وشروطها.</w:t>
      </w:r>
    </w:p>
    <w:p w14:paraId="43CDA8CC"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علي أن يشترط علي كل الجوائز:</w:t>
      </w:r>
    </w:p>
    <w:p w14:paraId="43D16AF5"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ألا يقل العمل في القضيه عن ٥ سنوات</w:t>
      </w:r>
    </w:p>
    <w:p w14:paraId="54011278"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ان يكون للعمل مساهمات جليله متميزة او إبتكارات او إضافات ذات تأثير مجتمعي او فكري</w:t>
      </w:r>
      <w:r w:rsidR="00B21DBD" w:rsidRPr="004B29D1">
        <w:rPr>
          <w:rFonts w:ascii="Arabic Typesetting" w:eastAsia="Calibri" w:hAnsi="Arabic Typesetting" w:cs="Arabic Typesetting" w:hint="cs"/>
          <w:sz w:val="36"/>
          <w:szCs w:val="36"/>
          <w:rtl/>
        </w:rPr>
        <w:t>.</w:t>
      </w:r>
      <w:r w:rsidRPr="004B29D1">
        <w:rPr>
          <w:rFonts w:ascii="Arabic Typesetting" w:eastAsia="Calibri" w:hAnsi="Arabic Typesetting" w:cs="Arabic Typesetting"/>
          <w:sz w:val="36"/>
          <w:szCs w:val="36"/>
          <w:rtl/>
        </w:rPr>
        <w:t xml:space="preserve"> </w:t>
      </w:r>
    </w:p>
    <w:p w14:paraId="1C95CA5D" w14:textId="77777777" w:rsidR="00152FDB" w:rsidRPr="004B29D1" w:rsidRDefault="00152FDB" w:rsidP="004B29D1">
      <w:pPr>
        <w:bidi/>
        <w:spacing w:after="160" w:line="259" w:lineRule="auto"/>
        <w:jc w:val="lowKashida"/>
        <w:rPr>
          <w:rFonts w:ascii="Arabic Typesetting" w:eastAsia="Calibri" w:hAnsi="Arabic Typesetting" w:cs="Arabic Typesetting"/>
          <w:sz w:val="36"/>
          <w:szCs w:val="36"/>
          <w:rtl/>
        </w:rPr>
      </w:pPr>
    </w:p>
    <w:p w14:paraId="28B60A5B" w14:textId="77777777" w:rsidR="00152FDB" w:rsidRPr="004B29D1" w:rsidRDefault="00152FDB" w:rsidP="004B29D1">
      <w:pPr>
        <w:bidi/>
        <w:spacing w:after="160" w:line="259" w:lineRule="auto"/>
        <w:jc w:val="lowKashida"/>
        <w:rPr>
          <w:rFonts w:ascii="Arabic Typesetting" w:eastAsia="Calibri" w:hAnsi="Arabic Typesetting" w:cs="Arabic Typesetting"/>
          <w:sz w:val="36"/>
          <w:szCs w:val="36"/>
          <w:rtl/>
        </w:rPr>
      </w:pPr>
    </w:p>
    <w:p w14:paraId="2FEBA440" w14:textId="77777777" w:rsidR="00152FDB" w:rsidRPr="004B29D1" w:rsidRDefault="00152FDB" w:rsidP="004B29D1">
      <w:pPr>
        <w:bidi/>
        <w:spacing w:after="160" w:line="259" w:lineRule="auto"/>
        <w:jc w:val="lowKashida"/>
        <w:rPr>
          <w:rFonts w:ascii="Arabic Typesetting" w:eastAsia="Calibri" w:hAnsi="Arabic Typesetting" w:cs="Arabic Typesetting"/>
          <w:sz w:val="36"/>
          <w:szCs w:val="36"/>
          <w:rtl/>
        </w:rPr>
      </w:pPr>
    </w:p>
    <w:p w14:paraId="482E5AC9" w14:textId="4C2D8BB3" w:rsidR="00D13D66" w:rsidRPr="004B29D1" w:rsidRDefault="00811E0C"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b/>
          <w:bCs/>
          <w:sz w:val="36"/>
          <w:szCs w:val="36"/>
          <w:u w:val="single"/>
          <w:rtl/>
        </w:rPr>
        <w:lastRenderedPageBreak/>
        <w:t>ثالثا</w:t>
      </w:r>
      <w:r w:rsidR="00152FDB" w:rsidRPr="004B29D1">
        <w:rPr>
          <w:rFonts w:ascii="Arabic Typesetting" w:eastAsia="Calibri" w:hAnsi="Arabic Typesetting" w:cs="Arabic Typesetting" w:hint="cs"/>
          <w:b/>
          <w:bCs/>
          <w:sz w:val="36"/>
          <w:szCs w:val="36"/>
          <w:u w:val="single"/>
          <w:rtl/>
        </w:rPr>
        <w:t>ً</w:t>
      </w:r>
      <w:r w:rsidRPr="004B29D1">
        <w:rPr>
          <w:rFonts w:ascii="Arabic Typesetting" w:eastAsia="Calibri" w:hAnsi="Arabic Typesetting" w:cs="Arabic Typesetting"/>
          <w:b/>
          <w:bCs/>
          <w:sz w:val="36"/>
          <w:szCs w:val="36"/>
          <w:u w:val="single"/>
          <w:rtl/>
        </w:rPr>
        <w:t xml:space="preserve">: </w:t>
      </w:r>
      <w:r w:rsidRPr="004B29D1">
        <w:rPr>
          <w:rFonts w:ascii="Arabic Typesetting" w:eastAsia="Calibri" w:hAnsi="Arabic Typesetting" w:cs="Arabic Typesetting" w:hint="cs"/>
          <w:b/>
          <w:bCs/>
          <w:sz w:val="36"/>
          <w:szCs w:val="36"/>
          <w:u w:val="single"/>
          <w:rtl/>
        </w:rPr>
        <w:t>أ</w:t>
      </w:r>
      <w:r w:rsidR="00D13D66" w:rsidRPr="004B29D1">
        <w:rPr>
          <w:rFonts w:ascii="Arabic Typesetting" w:eastAsia="Calibri" w:hAnsi="Arabic Typesetting" w:cs="Arabic Typesetting"/>
          <w:b/>
          <w:bCs/>
          <w:sz w:val="36"/>
          <w:szCs w:val="36"/>
          <w:u w:val="single"/>
          <w:rtl/>
        </w:rPr>
        <w:t>نواع الجوائز وشروطها</w:t>
      </w:r>
      <w:r w:rsidR="003D4672" w:rsidRPr="004B29D1">
        <w:rPr>
          <w:rFonts w:ascii="Arabic Typesetting" w:eastAsia="Calibri" w:hAnsi="Arabic Typesetting" w:cs="Arabic Typesetting" w:hint="cs"/>
          <w:b/>
          <w:bCs/>
          <w:sz w:val="36"/>
          <w:szCs w:val="36"/>
          <w:u w:val="single"/>
          <w:rtl/>
        </w:rPr>
        <w:t>:</w:t>
      </w:r>
    </w:p>
    <w:p w14:paraId="355DBF04"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١- جائزه الشخصيات العامه </w:t>
      </w:r>
    </w:p>
    <w:p w14:paraId="6875C8CE"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شخصيات عامه قدمت وتقدم إسهامات علميه وفكرية او قانونيه جليله وإضافات وإبتكارات في القضاء علي ختان الإناث</w:t>
      </w:r>
    </w:p>
    <w:p w14:paraId="09A56433"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٢- جائزه مبادره مجتمعيه لبرنامج أو مؤسسه رسميه او اهليه. وشروطها:</w:t>
      </w:r>
    </w:p>
    <w:p w14:paraId="2901B871"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أن تكون لها تاثيرات إيجابية واضحه علي المجتمع</w:t>
      </w:r>
    </w:p>
    <w:p w14:paraId="420D9E91"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أن تشمل قصص نجاح قابله للتكرار والتكيف والإستدامه ضمن السياق المحلي</w:t>
      </w:r>
    </w:p>
    <w:p w14:paraId="1F890083"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ذات تكلفه إقتصاديه منخفضة </w:t>
      </w:r>
    </w:p>
    <w:p w14:paraId="65E56147"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٣- جائزه الممارس المجتمعي. وشروطها:</w:t>
      </w:r>
    </w:p>
    <w:p w14:paraId="2BD1C9C5"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ان يكون ممارسا فعليا في المجتمع ولعمله تاثيرات إيجابية في إنحسار الجريمه</w:t>
      </w:r>
    </w:p>
    <w:p w14:paraId="2A365067"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 قابليه الجهود والمبادرات للتكرار والتكيف والتطبيق والإبتكار ضمن السياق المحلي</w:t>
      </w:r>
    </w:p>
    <w:p w14:paraId="00B73DFD" w14:textId="1AAFAF64" w:rsidR="00D13D66" w:rsidRPr="004B29D1" w:rsidRDefault="00D13D66"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b/>
          <w:bCs/>
          <w:sz w:val="36"/>
          <w:szCs w:val="36"/>
          <w:u w:val="single"/>
          <w:rtl/>
        </w:rPr>
        <w:t>رابعا</w:t>
      </w:r>
      <w:r w:rsidR="00CD6BE8" w:rsidRPr="004B29D1">
        <w:rPr>
          <w:rFonts w:ascii="Arabic Typesetting" w:eastAsia="Calibri" w:hAnsi="Arabic Typesetting" w:cs="Arabic Typesetting" w:hint="cs"/>
          <w:b/>
          <w:bCs/>
          <w:sz w:val="36"/>
          <w:szCs w:val="36"/>
          <w:u w:val="single"/>
          <w:rtl/>
        </w:rPr>
        <w:t>ً</w:t>
      </w:r>
      <w:r w:rsidRPr="004B29D1">
        <w:rPr>
          <w:rFonts w:ascii="Arabic Typesetting" w:eastAsia="Calibri" w:hAnsi="Arabic Typesetting" w:cs="Arabic Typesetting"/>
          <w:b/>
          <w:bCs/>
          <w:sz w:val="36"/>
          <w:szCs w:val="36"/>
          <w:u w:val="single"/>
          <w:rtl/>
        </w:rPr>
        <w:t>: عمليه الترشح وتقديم الطلب:</w:t>
      </w:r>
    </w:p>
    <w:p w14:paraId="10D1B9BA"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يجب </w:t>
      </w:r>
      <w:r w:rsidRPr="004B29D1">
        <w:rPr>
          <w:rFonts w:ascii="Arabic Typesetting" w:eastAsia="Calibri" w:hAnsi="Arabic Typesetting" w:cs="Arabic Typesetting" w:hint="cs"/>
          <w:sz w:val="36"/>
          <w:szCs w:val="36"/>
          <w:rtl/>
        </w:rPr>
        <w:t>أ</w:t>
      </w:r>
      <w:r w:rsidR="00D13D66" w:rsidRPr="004B29D1">
        <w:rPr>
          <w:rFonts w:ascii="Arabic Typesetting" w:eastAsia="Calibri" w:hAnsi="Arabic Typesetting" w:cs="Arabic Typesetting"/>
          <w:sz w:val="36"/>
          <w:szCs w:val="36"/>
          <w:rtl/>
        </w:rPr>
        <w:t>ن يقدم طلب الترشيح سواء من المرشح الشخص نفسه او من آخرين له/ لها وفق النموذج المرفق.</w:t>
      </w:r>
    </w:p>
    <w:p w14:paraId="58CECB7E"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تقديم نماذج الترشيح باللغه العربيه، واذا كانت بلغه أخري يجب أن تكون مصحوبة بترجمه للغة العربيه</w:t>
      </w:r>
    </w:p>
    <w:p w14:paraId="10618B96"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توصي إداره الجائزة المتقدمين وتشجعهم علي إرفاق المواد التاليه:</w:t>
      </w:r>
    </w:p>
    <w:p w14:paraId="0934BD62"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w:t>
      </w:r>
      <w:r w:rsidRPr="004B29D1">
        <w:rPr>
          <w:rFonts w:ascii="Arabic Typesetting" w:eastAsia="Calibri" w:hAnsi="Arabic Typesetting" w:cs="Arabic Typesetting" w:hint="cs"/>
          <w:sz w:val="36"/>
          <w:szCs w:val="36"/>
          <w:rtl/>
        </w:rPr>
        <w:t xml:space="preserve">* </w:t>
      </w:r>
      <w:r w:rsidR="00D13D66" w:rsidRPr="004B29D1">
        <w:rPr>
          <w:rFonts w:ascii="Arabic Typesetting" w:eastAsia="Calibri" w:hAnsi="Arabic Typesetting" w:cs="Arabic Typesetting"/>
          <w:sz w:val="36"/>
          <w:szCs w:val="36"/>
          <w:rtl/>
        </w:rPr>
        <w:t>مقالات منشوره في الصحف أو المجلات المهنيه أو المطبوعات الأخري</w:t>
      </w:r>
    </w:p>
    <w:p w14:paraId="4751FB71"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w:t>
      </w:r>
      <w:r w:rsidRPr="004B29D1">
        <w:rPr>
          <w:rFonts w:ascii="Arabic Typesetting" w:eastAsia="Calibri" w:hAnsi="Arabic Typesetting" w:cs="Arabic Typesetting" w:hint="cs"/>
          <w:sz w:val="36"/>
          <w:szCs w:val="36"/>
          <w:rtl/>
        </w:rPr>
        <w:t xml:space="preserve">* </w:t>
      </w:r>
      <w:r w:rsidR="00D13D66" w:rsidRPr="004B29D1">
        <w:rPr>
          <w:rFonts w:ascii="Arabic Typesetting" w:eastAsia="Calibri" w:hAnsi="Arabic Typesetting" w:cs="Arabic Typesetting"/>
          <w:sz w:val="36"/>
          <w:szCs w:val="36"/>
          <w:rtl/>
        </w:rPr>
        <w:t>أشرطه الفيديو التي تقل مدتها عن ١٠ دقائق</w:t>
      </w:r>
    </w:p>
    <w:p w14:paraId="2F2809A6"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w:t>
      </w:r>
      <w:r w:rsidRPr="004B29D1">
        <w:rPr>
          <w:rFonts w:ascii="Arabic Typesetting" w:eastAsia="Calibri" w:hAnsi="Arabic Typesetting" w:cs="Arabic Typesetting" w:hint="cs"/>
          <w:sz w:val="36"/>
          <w:szCs w:val="36"/>
          <w:rtl/>
        </w:rPr>
        <w:t>*</w:t>
      </w:r>
      <w:r w:rsidR="00D13D66" w:rsidRPr="004B29D1">
        <w:rPr>
          <w:rFonts w:ascii="Arabic Typesetting" w:eastAsia="Calibri" w:hAnsi="Arabic Typesetting" w:cs="Arabic Typesetting"/>
          <w:sz w:val="36"/>
          <w:szCs w:val="36"/>
          <w:rtl/>
        </w:rPr>
        <w:t xml:space="preserve"> صور فوتوغرافية أو بيانات اخري</w:t>
      </w:r>
    </w:p>
    <w:p w14:paraId="2E06F8DA"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w:t>
      </w:r>
      <w:r w:rsidRPr="004B29D1">
        <w:rPr>
          <w:rFonts w:ascii="Arabic Typesetting" w:eastAsia="Calibri" w:hAnsi="Arabic Typesetting" w:cs="Arabic Typesetting" w:hint="cs"/>
          <w:sz w:val="36"/>
          <w:szCs w:val="36"/>
          <w:rtl/>
        </w:rPr>
        <w:t xml:space="preserve">* </w:t>
      </w:r>
      <w:r w:rsidR="00D13D66" w:rsidRPr="004B29D1">
        <w:rPr>
          <w:rFonts w:ascii="Arabic Typesetting" w:eastAsia="Calibri" w:hAnsi="Arabic Typesetting" w:cs="Arabic Typesetting"/>
          <w:sz w:val="36"/>
          <w:szCs w:val="36"/>
          <w:rtl/>
        </w:rPr>
        <w:t>كتيبات أو مواد ترويجية أخري</w:t>
      </w:r>
    </w:p>
    <w:p w14:paraId="018EE92B" w14:textId="77777777" w:rsidR="003D4672" w:rsidRPr="004B29D1" w:rsidRDefault="003D4672" w:rsidP="004B29D1">
      <w:pPr>
        <w:bidi/>
        <w:spacing w:after="160" w:line="259" w:lineRule="auto"/>
        <w:jc w:val="lowKashida"/>
        <w:rPr>
          <w:rFonts w:ascii="Arabic Typesetting" w:eastAsia="Calibri" w:hAnsi="Arabic Typesetting" w:cs="Arabic Typesetting"/>
          <w:sz w:val="36"/>
          <w:szCs w:val="36"/>
          <w:rtl/>
        </w:rPr>
      </w:pPr>
    </w:p>
    <w:p w14:paraId="5A1BF9FF" w14:textId="77777777" w:rsidR="003D4672" w:rsidRPr="004B29D1" w:rsidRDefault="003D4672" w:rsidP="004B29D1">
      <w:pPr>
        <w:bidi/>
        <w:spacing w:after="160" w:line="259" w:lineRule="auto"/>
        <w:jc w:val="lowKashida"/>
        <w:rPr>
          <w:rFonts w:ascii="Arabic Typesetting" w:eastAsia="Calibri" w:hAnsi="Arabic Typesetting" w:cs="Arabic Typesetting"/>
          <w:sz w:val="36"/>
          <w:szCs w:val="36"/>
          <w:rtl/>
        </w:rPr>
      </w:pPr>
    </w:p>
    <w:p w14:paraId="4094F6F2" w14:textId="77777777" w:rsidR="003D4672" w:rsidRPr="004B29D1" w:rsidRDefault="003D4672" w:rsidP="004B29D1">
      <w:pPr>
        <w:bidi/>
        <w:spacing w:after="160" w:line="259" w:lineRule="auto"/>
        <w:jc w:val="lowKashida"/>
        <w:rPr>
          <w:rFonts w:ascii="Arabic Typesetting" w:eastAsia="Calibri" w:hAnsi="Arabic Typesetting" w:cs="Arabic Typesetting"/>
          <w:sz w:val="36"/>
          <w:szCs w:val="36"/>
          <w:rtl/>
        </w:rPr>
      </w:pPr>
    </w:p>
    <w:p w14:paraId="5C858AFA" w14:textId="7E529116" w:rsidR="00D13D66" w:rsidRPr="004B29D1" w:rsidRDefault="00D13D66" w:rsidP="004B29D1">
      <w:pPr>
        <w:bidi/>
        <w:spacing w:after="160" w:line="259" w:lineRule="auto"/>
        <w:jc w:val="lowKashida"/>
        <w:rPr>
          <w:rFonts w:ascii="Arabic Typesetting" w:eastAsia="Calibri" w:hAnsi="Arabic Typesetting" w:cs="Arabic Typesetting"/>
          <w:b/>
          <w:bCs/>
          <w:sz w:val="36"/>
          <w:szCs w:val="36"/>
          <w:u w:val="single"/>
          <w:rtl/>
        </w:rPr>
      </w:pPr>
      <w:r w:rsidRPr="004B29D1">
        <w:rPr>
          <w:rFonts w:ascii="Arabic Typesetting" w:eastAsia="Calibri" w:hAnsi="Arabic Typesetting" w:cs="Arabic Typesetting"/>
          <w:b/>
          <w:bCs/>
          <w:sz w:val="36"/>
          <w:szCs w:val="36"/>
          <w:u w:val="single"/>
          <w:rtl/>
        </w:rPr>
        <w:t xml:space="preserve">ترسل الأعمال ونماذج الترشح </w:t>
      </w:r>
      <w:proofErr w:type="gramStart"/>
      <w:r w:rsidRPr="004B29D1">
        <w:rPr>
          <w:rFonts w:ascii="Arabic Typesetting" w:eastAsia="Calibri" w:hAnsi="Arabic Typesetting" w:cs="Arabic Typesetting"/>
          <w:b/>
          <w:bCs/>
          <w:sz w:val="36"/>
          <w:szCs w:val="36"/>
          <w:u w:val="single"/>
          <w:rtl/>
        </w:rPr>
        <w:t>علي</w:t>
      </w:r>
      <w:proofErr w:type="gramEnd"/>
      <w:r w:rsidRPr="004B29D1">
        <w:rPr>
          <w:rFonts w:ascii="Arabic Typesetting" w:eastAsia="Calibri" w:hAnsi="Arabic Typesetting" w:cs="Arabic Typesetting"/>
          <w:b/>
          <w:bCs/>
          <w:sz w:val="36"/>
          <w:szCs w:val="36"/>
          <w:u w:val="single"/>
          <w:rtl/>
        </w:rPr>
        <w:t xml:space="preserve"> عنوان البريد الإليكتروني التالي:</w:t>
      </w:r>
    </w:p>
    <w:p w14:paraId="0A31731D" w14:textId="77777777" w:rsidR="000A697C" w:rsidRPr="004B29D1" w:rsidRDefault="000A697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Pr>
        <w:t>act_90@hotmail.com</w:t>
      </w:r>
    </w:p>
    <w:p w14:paraId="2619CE4B"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proofErr w:type="spellStart"/>
      <w:r w:rsidRPr="004B29D1">
        <w:rPr>
          <w:rFonts w:ascii="Arabic Typesetting" w:eastAsia="Calibri" w:hAnsi="Arabic Typesetting" w:cs="Arabic Typesetting"/>
          <w:sz w:val="36"/>
          <w:szCs w:val="36"/>
        </w:rPr>
        <w:t>safaahabib</w:t>
      </w:r>
      <w:proofErr w:type="spellEnd"/>
      <w:r w:rsidRPr="004B29D1">
        <w:rPr>
          <w:rFonts w:ascii="Arabic Typesetting" w:eastAsia="Calibri" w:hAnsi="Arabic Typesetting" w:cs="Arabic Typesetting"/>
          <w:sz w:val="36"/>
          <w:szCs w:val="36"/>
          <w:rtl/>
        </w:rPr>
        <w:t>0</w:t>
      </w:r>
      <w:r w:rsidRPr="004B29D1">
        <w:rPr>
          <w:rFonts w:ascii="Arabic Typesetting" w:eastAsia="Calibri" w:hAnsi="Arabic Typesetting" w:cs="Arabic Typesetting"/>
          <w:sz w:val="36"/>
          <w:szCs w:val="36"/>
        </w:rPr>
        <w:t>@gmail.com</w:t>
      </w:r>
    </w:p>
    <w:p w14:paraId="470BD3E9"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Pr>
        <w:t>monahamdy25@gmail.com</w:t>
      </w:r>
    </w:p>
    <w:p w14:paraId="03207068" w14:textId="77777777" w:rsidR="00CD6BE8" w:rsidRPr="004B29D1" w:rsidRDefault="00CD6BE8" w:rsidP="004B29D1">
      <w:pPr>
        <w:bidi/>
        <w:spacing w:after="160" w:line="259" w:lineRule="auto"/>
        <w:jc w:val="lowKashida"/>
        <w:rPr>
          <w:rFonts w:ascii="Arabic Typesetting" w:eastAsia="Calibri" w:hAnsi="Arabic Typesetting" w:cs="Arabic Typesetting"/>
          <w:sz w:val="36"/>
          <w:szCs w:val="36"/>
          <w:rtl/>
        </w:rPr>
      </w:pPr>
    </w:p>
    <w:p w14:paraId="2BCD621E" w14:textId="18FE80E3" w:rsidR="00D13D66" w:rsidRPr="004B29D1" w:rsidRDefault="00D13D66"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b/>
          <w:bCs/>
          <w:sz w:val="36"/>
          <w:szCs w:val="36"/>
          <w:u w:val="single"/>
          <w:rtl/>
        </w:rPr>
        <w:t>خامسا</w:t>
      </w:r>
      <w:r w:rsidR="00CD6BE8" w:rsidRPr="004B29D1">
        <w:rPr>
          <w:rFonts w:ascii="Arabic Typesetting" w:eastAsia="Calibri" w:hAnsi="Arabic Typesetting" w:cs="Arabic Typesetting" w:hint="cs"/>
          <w:b/>
          <w:bCs/>
          <w:sz w:val="36"/>
          <w:szCs w:val="36"/>
          <w:u w:val="single"/>
          <w:rtl/>
        </w:rPr>
        <w:t>ً</w:t>
      </w:r>
      <w:r w:rsidRPr="004B29D1">
        <w:rPr>
          <w:rFonts w:ascii="Arabic Typesetting" w:eastAsia="Calibri" w:hAnsi="Arabic Typesetting" w:cs="Arabic Typesetting"/>
          <w:b/>
          <w:bCs/>
          <w:sz w:val="36"/>
          <w:szCs w:val="36"/>
          <w:u w:val="single"/>
          <w:rtl/>
        </w:rPr>
        <w:t>: البرنامج الزمني للجائزة</w:t>
      </w:r>
    </w:p>
    <w:p w14:paraId="0139F5E3"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hint="cs"/>
          <w:sz w:val="36"/>
          <w:szCs w:val="36"/>
          <w:rtl/>
        </w:rPr>
        <w:t xml:space="preserve">20 يونيو 2022 </w:t>
      </w:r>
      <w:r w:rsidR="00D13D66" w:rsidRPr="004B29D1">
        <w:rPr>
          <w:rFonts w:ascii="Arabic Typesetting" w:eastAsia="Calibri" w:hAnsi="Arabic Typesetting" w:cs="Arabic Typesetting"/>
          <w:sz w:val="36"/>
          <w:szCs w:val="36"/>
          <w:rtl/>
        </w:rPr>
        <w:t>إعلان</w:t>
      </w:r>
      <w:r w:rsidR="00D13D66" w:rsidRPr="004B29D1">
        <w:rPr>
          <w:rFonts w:ascii="Arabic Typesetting" w:eastAsia="Calibri" w:hAnsi="Arabic Typesetting" w:cs="Arabic Typesetting" w:hint="cs"/>
          <w:sz w:val="36"/>
          <w:szCs w:val="36"/>
          <w:rtl/>
        </w:rPr>
        <w:t xml:space="preserve"> </w:t>
      </w:r>
      <w:r w:rsidR="00D13D66" w:rsidRPr="004B29D1">
        <w:rPr>
          <w:rFonts w:ascii="Arabic Typesetting" w:eastAsia="Calibri" w:hAnsi="Arabic Typesetting" w:cs="Arabic Typesetting"/>
          <w:sz w:val="36"/>
          <w:szCs w:val="36"/>
          <w:rtl/>
        </w:rPr>
        <w:t>فتح باب الترشح</w:t>
      </w:r>
      <w:r w:rsidR="00D13D66" w:rsidRPr="004B29D1">
        <w:rPr>
          <w:rFonts w:ascii="Arabic Typesetting" w:eastAsia="Calibri" w:hAnsi="Arabic Typesetting" w:cs="Arabic Typesetting" w:hint="cs"/>
          <w:sz w:val="36"/>
          <w:szCs w:val="36"/>
          <w:rtl/>
        </w:rPr>
        <w:t xml:space="preserve"> للجائزة ، وبدء استقبال الطلبات .</w:t>
      </w:r>
    </w:p>
    <w:p w14:paraId="279AC8E7" w14:textId="77777777" w:rsidR="00857E28" w:rsidRPr="004B29D1" w:rsidRDefault="00811E0C" w:rsidP="004B29D1">
      <w:pPr>
        <w:bidi/>
        <w:spacing w:after="160" w:line="259" w:lineRule="auto"/>
        <w:jc w:val="lowKashida"/>
        <w:rPr>
          <w:rFonts w:ascii="Arabic Typesetting" w:eastAsia="Calibri" w:hAnsi="Arabic Typesetting" w:cs="Arabic Typesetting"/>
          <w:sz w:val="36"/>
          <w:szCs w:val="36"/>
          <w:rtl/>
        </w:rPr>
      </w:pPr>
      <w:r w:rsidRPr="004B29D1">
        <w:rPr>
          <w:rFonts w:ascii="Arabic Typesetting" w:eastAsia="Calibri" w:hAnsi="Arabic Typesetting" w:cs="Arabic Typesetting" w:hint="cs"/>
          <w:sz w:val="36"/>
          <w:szCs w:val="36"/>
          <w:rtl/>
        </w:rPr>
        <w:t xml:space="preserve">20 </w:t>
      </w:r>
      <w:r w:rsidR="00D13D66" w:rsidRPr="004B29D1">
        <w:rPr>
          <w:rFonts w:ascii="Arabic Typesetting" w:eastAsia="Calibri" w:hAnsi="Arabic Typesetting" w:cs="Arabic Typesetting" w:hint="cs"/>
          <w:sz w:val="36"/>
          <w:szCs w:val="36"/>
          <w:rtl/>
        </w:rPr>
        <w:t>يوليو</w:t>
      </w:r>
      <w:r w:rsidR="00D13D66" w:rsidRPr="004B29D1">
        <w:rPr>
          <w:rFonts w:ascii="Arabic Typesetting" w:eastAsia="Calibri" w:hAnsi="Arabic Typesetting" w:cs="Arabic Typesetting"/>
          <w:sz w:val="36"/>
          <w:szCs w:val="36"/>
          <w:rtl/>
        </w:rPr>
        <w:t xml:space="preserve"> غلق باب الترشح</w:t>
      </w:r>
      <w:r w:rsidR="00857E28" w:rsidRPr="004B29D1">
        <w:rPr>
          <w:rFonts w:ascii="Arabic Typesetting" w:eastAsia="Calibri" w:hAnsi="Arabic Typesetting" w:cs="Arabic Typesetting" w:hint="cs"/>
          <w:sz w:val="36"/>
          <w:szCs w:val="36"/>
          <w:rtl/>
        </w:rPr>
        <w:t xml:space="preserve"> .</w:t>
      </w:r>
    </w:p>
    <w:p w14:paraId="781A0BAD" w14:textId="77777777" w:rsidR="00D13D66" w:rsidRPr="004B29D1" w:rsidRDefault="00857E28" w:rsidP="004B29D1">
      <w:pPr>
        <w:bidi/>
        <w:spacing w:after="160" w:line="259" w:lineRule="auto"/>
        <w:jc w:val="lowKashida"/>
        <w:rPr>
          <w:rFonts w:ascii="Arabic Typesetting" w:eastAsia="Calibri" w:hAnsi="Arabic Typesetting" w:cs="Arabic Typesetting"/>
          <w:sz w:val="36"/>
          <w:szCs w:val="36"/>
          <w:rtl/>
        </w:rPr>
      </w:pPr>
      <w:r w:rsidRPr="004B29D1">
        <w:rPr>
          <w:rFonts w:ascii="Arabic Typesetting" w:eastAsia="Calibri" w:hAnsi="Arabic Typesetting" w:cs="Arabic Typesetting" w:hint="cs"/>
          <w:sz w:val="36"/>
          <w:szCs w:val="36"/>
          <w:rtl/>
        </w:rPr>
        <w:t xml:space="preserve">أغسطس حتى أخر سبتمبر </w:t>
      </w:r>
      <w:r w:rsidR="00D13D66" w:rsidRPr="004B29D1">
        <w:rPr>
          <w:rFonts w:ascii="Arabic Typesetting" w:eastAsia="Calibri" w:hAnsi="Arabic Typesetting" w:cs="Arabic Typesetting"/>
          <w:sz w:val="36"/>
          <w:szCs w:val="36"/>
          <w:rtl/>
        </w:rPr>
        <w:t xml:space="preserve">بدء تقييم طلبات المتقدمين للجائزة </w:t>
      </w:r>
      <w:r w:rsidR="00D13D66" w:rsidRPr="004B29D1">
        <w:rPr>
          <w:rFonts w:ascii="Arabic Typesetting" w:eastAsia="Calibri" w:hAnsi="Arabic Typesetting" w:cs="Arabic Typesetting" w:hint="cs"/>
          <w:sz w:val="36"/>
          <w:szCs w:val="36"/>
          <w:rtl/>
        </w:rPr>
        <w:t>.</w:t>
      </w:r>
    </w:p>
    <w:p w14:paraId="1A3ED550" w14:textId="77777777" w:rsidR="00857E28" w:rsidRPr="004B29D1" w:rsidRDefault="00857E28" w:rsidP="004B29D1">
      <w:pPr>
        <w:bidi/>
        <w:spacing w:after="160" w:line="259" w:lineRule="auto"/>
        <w:jc w:val="lowKashida"/>
        <w:rPr>
          <w:rFonts w:ascii="Arabic Typesetting" w:eastAsia="Calibri" w:hAnsi="Arabic Typesetting" w:cs="Arabic Typesetting"/>
          <w:sz w:val="36"/>
          <w:szCs w:val="36"/>
          <w:rtl/>
        </w:rPr>
      </w:pPr>
      <w:r w:rsidRPr="004B29D1">
        <w:rPr>
          <w:rFonts w:ascii="Arabic Typesetting" w:eastAsia="Calibri" w:hAnsi="Arabic Typesetting" w:cs="Arabic Typesetting" w:hint="cs"/>
          <w:sz w:val="36"/>
          <w:szCs w:val="36"/>
          <w:rtl/>
        </w:rPr>
        <w:t xml:space="preserve">رفع الترشيحات النهائية الى مجلس أمناء الجائزة </w:t>
      </w:r>
    </w:p>
    <w:p w14:paraId="778A17AE" w14:textId="77777777" w:rsidR="00857E28" w:rsidRPr="004B29D1" w:rsidRDefault="00857E28"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hint="cs"/>
          <w:sz w:val="36"/>
          <w:szCs w:val="36"/>
          <w:rtl/>
        </w:rPr>
        <w:t xml:space="preserve">11 أكتوبر الاعلان عن الفائزين </w:t>
      </w:r>
    </w:p>
    <w:p w14:paraId="07BB6234" w14:textId="3C1BFE7B" w:rsidR="00D13D66" w:rsidRPr="004B29D1" w:rsidRDefault="00CD6BE8"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hint="cs"/>
          <w:b/>
          <w:bCs/>
          <w:sz w:val="36"/>
          <w:szCs w:val="36"/>
          <w:u w:val="single"/>
          <w:rtl/>
        </w:rPr>
        <w:t>سادس</w:t>
      </w:r>
      <w:r w:rsidR="00D13D66" w:rsidRPr="004B29D1">
        <w:rPr>
          <w:rFonts w:ascii="Arabic Typesetting" w:eastAsia="Calibri" w:hAnsi="Arabic Typesetting" w:cs="Arabic Typesetting"/>
          <w:b/>
          <w:bCs/>
          <w:sz w:val="36"/>
          <w:szCs w:val="36"/>
          <w:u w:val="single"/>
          <w:rtl/>
        </w:rPr>
        <w:t>ا</w:t>
      </w:r>
      <w:r w:rsidRPr="004B29D1">
        <w:rPr>
          <w:rFonts w:ascii="Arabic Typesetting" w:eastAsia="Calibri" w:hAnsi="Arabic Typesetting" w:cs="Arabic Typesetting" w:hint="cs"/>
          <w:b/>
          <w:bCs/>
          <w:sz w:val="36"/>
          <w:szCs w:val="36"/>
          <w:u w:val="single"/>
          <w:rtl/>
        </w:rPr>
        <w:t>ً</w:t>
      </w:r>
      <w:r w:rsidR="00D13D66" w:rsidRPr="004B29D1">
        <w:rPr>
          <w:rFonts w:ascii="Arabic Typesetting" w:eastAsia="Calibri" w:hAnsi="Arabic Typesetting" w:cs="Arabic Typesetting"/>
          <w:b/>
          <w:bCs/>
          <w:sz w:val="36"/>
          <w:szCs w:val="36"/>
          <w:u w:val="single"/>
          <w:rtl/>
        </w:rPr>
        <w:t xml:space="preserve">: </w:t>
      </w:r>
      <w:proofErr w:type="spellStart"/>
      <w:r w:rsidR="00D13D66" w:rsidRPr="004B29D1">
        <w:rPr>
          <w:rFonts w:ascii="Arabic Typesetting" w:eastAsia="Calibri" w:hAnsi="Arabic Typesetting" w:cs="Arabic Typesetting"/>
          <w:b/>
          <w:bCs/>
          <w:sz w:val="36"/>
          <w:szCs w:val="36"/>
          <w:u w:val="single"/>
          <w:rtl/>
        </w:rPr>
        <w:t>إداره</w:t>
      </w:r>
      <w:proofErr w:type="spellEnd"/>
      <w:r w:rsidR="00D13D66" w:rsidRPr="004B29D1">
        <w:rPr>
          <w:rFonts w:ascii="Arabic Typesetting" w:eastAsia="Calibri" w:hAnsi="Arabic Typesetting" w:cs="Arabic Typesetting"/>
          <w:b/>
          <w:bCs/>
          <w:sz w:val="36"/>
          <w:szCs w:val="36"/>
          <w:u w:val="single"/>
          <w:rtl/>
        </w:rPr>
        <w:t xml:space="preserve"> الجائزة </w:t>
      </w:r>
    </w:p>
    <w:p w14:paraId="3AB31F43" w14:textId="77777777" w:rsidR="00D13D66" w:rsidRPr="004B29D1" w:rsidRDefault="00D13D66"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b/>
          <w:bCs/>
          <w:sz w:val="36"/>
          <w:szCs w:val="36"/>
          <w:u w:val="single"/>
          <w:rtl/>
        </w:rPr>
        <w:t>مجلس أمناء الجائز</w:t>
      </w:r>
      <w:r w:rsidRPr="004B29D1">
        <w:rPr>
          <w:rFonts w:ascii="Arabic Typesetting" w:eastAsia="Calibri" w:hAnsi="Arabic Typesetting" w:cs="Arabic Typesetting" w:hint="cs"/>
          <w:b/>
          <w:bCs/>
          <w:sz w:val="36"/>
          <w:szCs w:val="36"/>
          <w:u w:val="single"/>
          <w:rtl/>
        </w:rPr>
        <w:t>ة</w:t>
      </w:r>
    </w:p>
    <w:p w14:paraId="04C313ED" w14:textId="7CD21A70" w:rsidR="00D13D66" w:rsidRPr="004B29D1" w:rsidRDefault="00D13D66" w:rsidP="004B29D1">
      <w:pPr>
        <w:bidi/>
        <w:spacing w:after="160" w:line="259" w:lineRule="auto"/>
        <w:jc w:val="lowKashida"/>
        <w:rPr>
          <w:rFonts w:ascii="Arabic Typesetting" w:eastAsia="Calibri" w:hAnsi="Arabic Typesetting" w:cs="Arabic Typesetting"/>
          <w:sz w:val="36"/>
          <w:szCs w:val="36"/>
        </w:rPr>
      </w:pPr>
      <w:bookmarkStart w:id="1" w:name="_Hlk106097915"/>
      <w:r w:rsidRPr="004B29D1">
        <w:rPr>
          <w:rFonts w:ascii="Arabic Typesetting" w:eastAsia="Calibri" w:hAnsi="Arabic Typesetting" w:cs="Arabic Typesetting"/>
          <w:sz w:val="36"/>
          <w:szCs w:val="36"/>
          <w:rtl/>
        </w:rPr>
        <w:t>يقوم علي إداره الجائزه مجلسا من الأمناء، يتكون من بعض قيادات وأعضاء اللجنه الوطنيه للقضاء علي ختان الإناث وشخص</w:t>
      </w:r>
      <w:r w:rsidR="00436ECA" w:rsidRPr="004B29D1">
        <w:rPr>
          <w:rFonts w:ascii="Arabic Typesetting" w:eastAsia="Calibri" w:hAnsi="Arabic Typesetting" w:cs="Arabic Typesetting" w:hint="cs"/>
          <w:sz w:val="36"/>
          <w:szCs w:val="36"/>
          <w:rtl/>
        </w:rPr>
        <w:t>ي</w:t>
      </w:r>
      <w:r w:rsidRPr="004B29D1">
        <w:rPr>
          <w:rFonts w:ascii="Arabic Typesetting" w:eastAsia="Calibri" w:hAnsi="Arabic Typesetting" w:cs="Arabic Typesetting"/>
          <w:sz w:val="36"/>
          <w:szCs w:val="36"/>
          <w:rtl/>
        </w:rPr>
        <w:t xml:space="preserve">ات عامه من القائمين والمهتمين بنفس </w:t>
      </w:r>
      <w:proofErr w:type="gramStart"/>
      <w:r w:rsidRPr="004B29D1">
        <w:rPr>
          <w:rFonts w:ascii="Arabic Typesetting" w:eastAsia="Calibri" w:hAnsi="Arabic Typesetting" w:cs="Arabic Typesetting"/>
          <w:sz w:val="36"/>
          <w:szCs w:val="36"/>
          <w:rtl/>
        </w:rPr>
        <w:t>الهدف</w:t>
      </w:r>
      <w:r w:rsidR="00436ECA" w:rsidRPr="004B29D1">
        <w:rPr>
          <w:rFonts w:ascii="Arabic Typesetting" w:eastAsia="Calibri" w:hAnsi="Arabic Typesetting" w:cs="Arabic Typesetting" w:hint="cs"/>
          <w:sz w:val="36"/>
          <w:szCs w:val="36"/>
          <w:rtl/>
        </w:rPr>
        <w:t xml:space="preserve"> ،</w:t>
      </w:r>
      <w:proofErr w:type="gramEnd"/>
      <w:r w:rsidR="00436ECA" w:rsidRPr="004B29D1">
        <w:rPr>
          <w:rFonts w:ascii="Arabic Typesetting" w:eastAsia="Calibri" w:hAnsi="Arabic Typesetting" w:cs="Arabic Typesetting" w:hint="cs"/>
          <w:sz w:val="36"/>
          <w:szCs w:val="36"/>
          <w:rtl/>
        </w:rPr>
        <w:t xml:space="preserve"> و</w:t>
      </w:r>
      <w:r w:rsidRPr="004B29D1">
        <w:rPr>
          <w:rFonts w:ascii="Arabic Typesetting" w:eastAsia="Calibri" w:hAnsi="Arabic Typesetting" w:cs="Arabic Typesetting"/>
          <w:sz w:val="36"/>
          <w:szCs w:val="36"/>
          <w:rtl/>
        </w:rPr>
        <w:t>مجلس الأمناء هو المنوط بأن تعرض علي الترشيحات التي تقدم له من لجنه تيسير الجائزه وإقرار منح الجوائز.:</w:t>
      </w:r>
    </w:p>
    <w:p w14:paraId="4AE0229F"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رئيسه المجلس القومي للمرأه</w:t>
      </w:r>
    </w:p>
    <w:p w14:paraId="139CF818"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lastRenderedPageBreak/>
        <w:t xml:space="preserve">- </w:t>
      </w:r>
      <w:r w:rsidR="00811E0C" w:rsidRPr="004B29D1">
        <w:rPr>
          <w:rFonts w:ascii="Arabic Typesetting" w:eastAsia="Calibri" w:hAnsi="Arabic Typesetting" w:cs="Arabic Typesetting"/>
          <w:sz w:val="36"/>
          <w:szCs w:val="36"/>
          <w:rtl/>
        </w:rPr>
        <w:t>الامين العام</w:t>
      </w:r>
      <w:r w:rsidRPr="004B29D1">
        <w:rPr>
          <w:rFonts w:ascii="Arabic Typesetting" w:eastAsia="Calibri" w:hAnsi="Arabic Typesetting" w:cs="Arabic Typesetting"/>
          <w:sz w:val="36"/>
          <w:szCs w:val="36"/>
          <w:rtl/>
        </w:rPr>
        <w:t xml:space="preserve"> للمجلس القومي للأمومه والطفوله</w:t>
      </w:r>
    </w:p>
    <w:p w14:paraId="07E66B64" w14:textId="77777777" w:rsidR="00D13D66"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نائب وزير</w:t>
      </w:r>
      <w:r w:rsidRPr="004B29D1">
        <w:rPr>
          <w:rFonts w:ascii="Arabic Typesetting" w:eastAsia="Calibri" w:hAnsi="Arabic Typesetting" w:cs="Arabic Typesetting" w:hint="cs"/>
          <w:sz w:val="36"/>
          <w:szCs w:val="36"/>
          <w:rtl/>
        </w:rPr>
        <w:t>ة</w:t>
      </w:r>
      <w:r w:rsidR="00D13D66" w:rsidRPr="004B29D1">
        <w:rPr>
          <w:rFonts w:ascii="Arabic Typesetting" w:eastAsia="Calibri" w:hAnsi="Arabic Typesetting" w:cs="Arabic Typesetting"/>
          <w:sz w:val="36"/>
          <w:szCs w:val="36"/>
          <w:rtl/>
        </w:rPr>
        <w:t xml:space="preserve"> التضامن</w:t>
      </w:r>
    </w:p>
    <w:p w14:paraId="2DB2976C"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مقرر المجلس القومي للسكان</w:t>
      </w:r>
    </w:p>
    <w:p w14:paraId="3767D7A3"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 </w:t>
      </w:r>
      <w:r w:rsidRPr="004B29D1">
        <w:rPr>
          <w:rFonts w:ascii="Arabic Typesetting" w:eastAsia="Calibri" w:hAnsi="Arabic Typesetting" w:cs="Arabic Typesetting" w:hint="cs"/>
          <w:sz w:val="36"/>
          <w:szCs w:val="36"/>
          <w:rtl/>
        </w:rPr>
        <w:t>د/ عزة كامل</w:t>
      </w:r>
      <w:r w:rsidRPr="004B29D1">
        <w:rPr>
          <w:rFonts w:ascii="Arabic Typesetting" w:eastAsia="Calibri" w:hAnsi="Arabic Typesetting" w:cs="Arabic Typesetting"/>
          <w:sz w:val="36"/>
          <w:szCs w:val="36"/>
          <w:rtl/>
        </w:rPr>
        <w:t xml:space="preserve"> بصفته</w:t>
      </w:r>
      <w:r w:rsidRPr="004B29D1">
        <w:rPr>
          <w:rFonts w:ascii="Arabic Typesetting" w:eastAsia="Calibri" w:hAnsi="Arabic Typesetting" w:cs="Arabic Typesetting" w:hint="cs"/>
          <w:sz w:val="36"/>
          <w:szCs w:val="36"/>
          <w:rtl/>
        </w:rPr>
        <w:t>ا</w:t>
      </w:r>
      <w:r w:rsidRPr="004B29D1">
        <w:rPr>
          <w:rFonts w:ascii="Arabic Typesetting" w:eastAsia="Calibri" w:hAnsi="Arabic Typesetting" w:cs="Arabic Typesetting"/>
          <w:sz w:val="36"/>
          <w:szCs w:val="36"/>
          <w:rtl/>
        </w:rPr>
        <w:t xml:space="preserve"> ميسر اللجنه التيسيريه للجائز</w:t>
      </w:r>
      <w:r w:rsidRPr="004B29D1">
        <w:rPr>
          <w:rFonts w:ascii="Arabic Typesetting" w:eastAsia="Calibri" w:hAnsi="Arabic Typesetting" w:cs="Arabic Typesetting" w:hint="cs"/>
          <w:sz w:val="36"/>
          <w:szCs w:val="36"/>
          <w:rtl/>
        </w:rPr>
        <w:t>ة.</w:t>
      </w:r>
    </w:p>
    <w:bookmarkEnd w:id="1"/>
    <w:p w14:paraId="25C8540B" w14:textId="77777777" w:rsidR="00D13D66" w:rsidRPr="004B29D1" w:rsidRDefault="00811E0C" w:rsidP="004B29D1">
      <w:pPr>
        <w:bidi/>
        <w:spacing w:after="160" w:line="259" w:lineRule="auto"/>
        <w:jc w:val="lowKashida"/>
        <w:rPr>
          <w:rFonts w:ascii="Arabic Typesetting" w:eastAsia="Calibri" w:hAnsi="Arabic Typesetting" w:cs="Arabic Typesetting"/>
          <w:b/>
          <w:bCs/>
          <w:sz w:val="36"/>
          <w:szCs w:val="36"/>
          <w:u w:val="single"/>
        </w:rPr>
      </w:pPr>
      <w:r w:rsidRPr="004B29D1">
        <w:rPr>
          <w:rFonts w:ascii="Arabic Typesetting" w:eastAsia="Calibri" w:hAnsi="Arabic Typesetting" w:cs="Arabic Typesetting"/>
          <w:b/>
          <w:bCs/>
          <w:sz w:val="36"/>
          <w:szCs w:val="36"/>
          <w:u w:val="single"/>
          <w:rtl/>
        </w:rPr>
        <w:t>لجنه تيسير الجائز</w:t>
      </w:r>
      <w:r w:rsidRPr="004B29D1">
        <w:rPr>
          <w:rFonts w:ascii="Arabic Typesetting" w:eastAsia="Calibri" w:hAnsi="Arabic Typesetting" w:cs="Arabic Typesetting" w:hint="cs"/>
          <w:b/>
          <w:bCs/>
          <w:sz w:val="36"/>
          <w:szCs w:val="36"/>
          <w:u w:val="single"/>
          <w:rtl/>
        </w:rPr>
        <w:t>ة</w:t>
      </w:r>
      <w:r w:rsidR="00D13D66" w:rsidRPr="004B29D1">
        <w:rPr>
          <w:rFonts w:ascii="Arabic Typesetting" w:eastAsia="Calibri" w:hAnsi="Arabic Typesetting" w:cs="Arabic Typesetting"/>
          <w:b/>
          <w:bCs/>
          <w:sz w:val="36"/>
          <w:szCs w:val="36"/>
          <w:u w:val="single"/>
          <w:rtl/>
        </w:rPr>
        <w:t>:</w:t>
      </w:r>
    </w:p>
    <w:p w14:paraId="114CFCF2" w14:textId="77777777" w:rsidR="00D13D66"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 xml:space="preserve">تشكل لجنه من ممثلين من أعضاء اللجنه الوطنيه للقضاء </w:t>
      </w:r>
      <w:proofErr w:type="gramStart"/>
      <w:r w:rsidRPr="004B29D1">
        <w:rPr>
          <w:rFonts w:ascii="Arabic Typesetting" w:eastAsia="Calibri" w:hAnsi="Arabic Typesetting" w:cs="Arabic Typesetting"/>
          <w:sz w:val="36"/>
          <w:szCs w:val="36"/>
          <w:rtl/>
        </w:rPr>
        <w:t>علي</w:t>
      </w:r>
      <w:proofErr w:type="gramEnd"/>
      <w:r w:rsidRPr="004B29D1">
        <w:rPr>
          <w:rFonts w:ascii="Arabic Typesetting" w:eastAsia="Calibri" w:hAnsi="Arabic Typesetting" w:cs="Arabic Typesetting"/>
          <w:sz w:val="36"/>
          <w:szCs w:val="36"/>
          <w:rtl/>
        </w:rPr>
        <w:t xml:space="preserve"> ختان الإناث وآخرين من المهتمين والعاملين لنفس الهدف. وتقوم هذه اللجنه علي اداره عمليه الترشيحات من الدعوه لها وإستقبالها وتصفيتها في ضوء معايير الجائزه وعرض نتائج عملها علي مجلس الأمناء للإقرار. </w:t>
      </w:r>
      <w:r w:rsidR="00811E0C" w:rsidRPr="004B29D1">
        <w:rPr>
          <w:rFonts w:ascii="Arabic Typesetting" w:eastAsia="Calibri" w:hAnsi="Arabic Typesetting" w:cs="Arabic Typesetting" w:hint="cs"/>
          <w:sz w:val="36"/>
          <w:szCs w:val="36"/>
          <w:rtl/>
        </w:rPr>
        <w:t xml:space="preserve">وفيما يلى تشكيل اللجنة :- </w:t>
      </w:r>
    </w:p>
    <w:p w14:paraId="51908650" w14:textId="77777777" w:rsidR="00811E0C" w:rsidRPr="004B29D1" w:rsidRDefault="00D13D66"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hint="cs"/>
          <w:sz w:val="36"/>
          <w:szCs w:val="36"/>
          <w:rtl/>
        </w:rPr>
        <w:t xml:space="preserve">د. عزة كامل </w:t>
      </w:r>
      <w:r w:rsidR="00811E0C" w:rsidRPr="004B29D1">
        <w:rPr>
          <w:rFonts w:ascii="Arabic Typesetting" w:eastAsia="Calibri" w:hAnsi="Arabic Typesetting" w:cs="Arabic Typesetting"/>
          <w:sz w:val="36"/>
          <w:szCs w:val="36"/>
          <w:rtl/>
        </w:rPr>
        <w:t>–</w:t>
      </w:r>
      <w:r w:rsidR="00811E0C" w:rsidRPr="004B29D1">
        <w:rPr>
          <w:rFonts w:ascii="Arabic Typesetting" w:eastAsia="Calibri" w:hAnsi="Arabic Typesetting" w:cs="Arabic Typesetting" w:hint="cs"/>
          <w:sz w:val="36"/>
          <w:szCs w:val="36"/>
          <w:rtl/>
        </w:rPr>
        <w:t xml:space="preserve"> المجلس القومى للمرأة . </w:t>
      </w:r>
    </w:p>
    <w:p w14:paraId="307D7FF5" w14:textId="77777777" w:rsidR="00811E0C" w:rsidRPr="004B29D1" w:rsidRDefault="00811E0C" w:rsidP="004B29D1">
      <w:pPr>
        <w:bidi/>
        <w:spacing w:after="160" w:line="259" w:lineRule="auto"/>
        <w:jc w:val="lowKashida"/>
        <w:rPr>
          <w:rFonts w:ascii="Arabic Typesetting" w:eastAsia="Calibri" w:hAnsi="Arabic Typesetting" w:cs="Arabic Typesetting"/>
          <w:sz w:val="36"/>
          <w:szCs w:val="36"/>
          <w:rtl/>
        </w:rPr>
      </w:pPr>
      <w:r w:rsidRPr="004B29D1">
        <w:rPr>
          <w:rFonts w:ascii="Arabic Typesetting" w:eastAsia="Calibri" w:hAnsi="Arabic Typesetting" w:cs="Arabic Typesetting" w:hint="cs"/>
          <w:sz w:val="36"/>
          <w:szCs w:val="36"/>
          <w:rtl/>
        </w:rPr>
        <w:t>أ.</w:t>
      </w:r>
      <w:r w:rsidR="00D13D66" w:rsidRPr="004B29D1">
        <w:rPr>
          <w:rFonts w:ascii="Arabic Typesetting" w:eastAsia="Calibri" w:hAnsi="Arabic Typesetting" w:cs="Arabic Typesetting"/>
          <w:sz w:val="36"/>
          <w:szCs w:val="36"/>
          <w:rtl/>
        </w:rPr>
        <w:t>صفاء حبيب</w:t>
      </w:r>
      <w:r w:rsidRPr="004B29D1">
        <w:rPr>
          <w:rFonts w:ascii="Arabic Typesetting" w:eastAsia="Calibri" w:hAnsi="Arabic Typesetting" w:cs="Arabic Typesetting" w:hint="cs"/>
          <w:sz w:val="36"/>
          <w:szCs w:val="36"/>
          <w:rtl/>
        </w:rPr>
        <w:t xml:space="preserve"> </w:t>
      </w:r>
      <w:r w:rsidRPr="004B29D1">
        <w:rPr>
          <w:rFonts w:ascii="Arabic Typesetting" w:eastAsia="Calibri" w:hAnsi="Arabic Typesetting" w:cs="Arabic Typesetting"/>
          <w:sz w:val="36"/>
          <w:szCs w:val="36"/>
          <w:rtl/>
        </w:rPr>
        <w:t>–</w:t>
      </w:r>
      <w:r w:rsidRPr="004B29D1">
        <w:rPr>
          <w:rFonts w:ascii="Arabic Typesetting" w:eastAsia="Calibri" w:hAnsi="Arabic Typesetting" w:cs="Arabic Typesetting" w:hint="cs"/>
          <w:sz w:val="36"/>
          <w:szCs w:val="36"/>
          <w:rtl/>
        </w:rPr>
        <w:t xml:space="preserve"> المجلس القومى للمرأة</w:t>
      </w:r>
    </w:p>
    <w:p w14:paraId="59A2AC20" w14:textId="6DD6D946" w:rsidR="00811E0C" w:rsidRPr="004B29D1" w:rsidRDefault="004B29D1" w:rsidP="004B29D1">
      <w:pPr>
        <w:bidi/>
        <w:spacing w:after="160" w:line="259" w:lineRule="auto"/>
        <w:jc w:val="lowKashida"/>
        <w:rPr>
          <w:rFonts w:ascii="Arabic Typesetting" w:eastAsia="Calibri" w:hAnsi="Arabic Typesetting" w:cs="Arabic Typesetting"/>
          <w:sz w:val="36"/>
          <w:szCs w:val="36"/>
          <w:rtl/>
        </w:rPr>
      </w:pPr>
      <w:proofErr w:type="spellStart"/>
      <w:proofErr w:type="gramStart"/>
      <w:r>
        <w:rPr>
          <w:rFonts w:ascii="Arabic Typesetting" w:eastAsia="Calibri" w:hAnsi="Arabic Typesetting" w:cs="Arabic Typesetting" w:hint="cs"/>
          <w:sz w:val="36"/>
          <w:szCs w:val="36"/>
          <w:rtl/>
        </w:rPr>
        <w:t>أ.</w:t>
      </w:r>
      <w:r w:rsidR="00811E0C" w:rsidRPr="004B29D1">
        <w:rPr>
          <w:rFonts w:ascii="Arabic Typesetting" w:eastAsia="Calibri" w:hAnsi="Arabic Typesetting" w:cs="Arabic Typesetting" w:hint="cs"/>
          <w:sz w:val="36"/>
          <w:szCs w:val="36"/>
          <w:rtl/>
        </w:rPr>
        <w:t>نهى</w:t>
      </w:r>
      <w:proofErr w:type="spellEnd"/>
      <w:proofErr w:type="gramEnd"/>
      <w:r w:rsidR="00811E0C" w:rsidRPr="004B29D1">
        <w:rPr>
          <w:rFonts w:ascii="Arabic Typesetting" w:eastAsia="Calibri" w:hAnsi="Arabic Typesetting" w:cs="Arabic Typesetting" w:hint="cs"/>
          <w:sz w:val="36"/>
          <w:szCs w:val="36"/>
          <w:rtl/>
        </w:rPr>
        <w:t xml:space="preserve"> مرسى </w:t>
      </w:r>
      <w:r w:rsidR="00811E0C" w:rsidRPr="004B29D1">
        <w:rPr>
          <w:rFonts w:ascii="Arabic Typesetting" w:eastAsia="Calibri" w:hAnsi="Arabic Typesetting" w:cs="Arabic Typesetting"/>
          <w:sz w:val="36"/>
          <w:szCs w:val="36"/>
          <w:rtl/>
        </w:rPr>
        <w:t>–</w:t>
      </w:r>
      <w:r w:rsidR="00811E0C" w:rsidRPr="004B29D1">
        <w:rPr>
          <w:rFonts w:ascii="Arabic Typesetting" w:eastAsia="Calibri" w:hAnsi="Arabic Typesetting" w:cs="Arabic Typesetting" w:hint="cs"/>
          <w:sz w:val="36"/>
          <w:szCs w:val="36"/>
          <w:rtl/>
        </w:rPr>
        <w:t xml:space="preserve"> المجلس القومى للمرأة </w:t>
      </w:r>
    </w:p>
    <w:p w14:paraId="50B22476" w14:textId="1B42087C" w:rsidR="00811E0C" w:rsidRPr="004B29D1" w:rsidRDefault="004B29D1" w:rsidP="004B29D1">
      <w:pPr>
        <w:bidi/>
        <w:spacing w:after="160" w:line="259" w:lineRule="auto"/>
        <w:jc w:val="lowKashida"/>
        <w:rPr>
          <w:rFonts w:ascii="Arabic Typesetting" w:eastAsia="Calibri" w:hAnsi="Arabic Typesetting" w:cs="Arabic Typesetting"/>
          <w:sz w:val="36"/>
          <w:szCs w:val="36"/>
          <w:rtl/>
        </w:rPr>
      </w:pPr>
      <w:proofErr w:type="spellStart"/>
      <w:proofErr w:type="gramStart"/>
      <w:r>
        <w:rPr>
          <w:rFonts w:ascii="Arabic Typesetting" w:eastAsia="Calibri" w:hAnsi="Arabic Typesetting" w:cs="Arabic Typesetting" w:hint="cs"/>
          <w:sz w:val="36"/>
          <w:szCs w:val="36"/>
          <w:rtl/>
        </w:rPr>
        <w:t>أ.</w:t>
      </w:r>
      <w:r w:rsidR="00811E0C" w:rsidRPr="004B29D1">
        <w:rPr>
          <w:rFonts w:ascii="Arabic Typesetting" w:eastAsia="Calibri" w:hAnsi="Arabic Typesetting" w:cs="Arabic Typesetting"/>
          <w:sz w:val="36"/>
          <w:szCs w:val="36"/>
          <w:rtl/>
        </w:rPr>
        <w:t>هاني</w:t>
      </w:r>
      <w:proofErr w:type="spellEnd"/>
      <w:proofErr w:type="gramEnd"/>
      <w:r w:rsidR="00811E0C" w:rsidRPr="004B29D1">
        <w:rPr>
          <w:rFonts w:ascii="Arabic Typesetting" w:eastAsia="Calibri" w:hAnsi="Arabic Typesetting" w:cs="Arabic Typesetting"/>
          <w:sz w:val="36"/>
          <w:szCs w:val="36"/>
          <w:rtl/>
        </w:rPr>
        <w:t xml:space="preserve"> هلال</w:t>
      </w:r>
      <w:r w:rsidR="00811E0C" w:rsidRPr="004B29D1">
        <w:rPr>
          <w:rFonts w:ascii="Arabic Typesetting" w:eastAsia="Calibri" w:hAnsi="Arabic Typesetting" w:cs="Arabic Typesetting" w:hint="cs"/>
          <w:sz w:val="36"/>
          <w:szCs w:val="36"/>
          <w:rtl/>
        </w:rPr>
        <w:t xml:space="preserve">- المجلس </w:t>
      </w:r>
      <w:proofErr w:type="spellStart"/>
      <w:r w:rsidR="00811E0C" w:rsidRPr="004B29D1">
        <w:rPr>
          <w:rFonts w:ascii="Arabic Typesetting" w:eastAsia="Calibri" w:hAnsi="Arabic Typesetting" w:cs="Arabic Typesetting" w:hint="cs"/>
          <w:sz w:val="36"/>
          <w:szCs w:val="36"/>
          <w:rtl/>
        </w:rPr>
        <w:t>القومى</w:t>
      </w:r>
      <w:proofErr w:type="spellEnd"/>
      <w:r w:rsidR="00811E0C" w:rsidRPr="004B29D1">
        <w:rPr>
          <w:rFonts w:ascii="Arabic Typesetting" w:eastAsia="Calibri" w:hAnsi="Arabic Typesetting" w:cs="Arabic Typesetting" w:hint="cs"/>
          <w:sz w:val="36"/>
          <w:szCs w:val="36"/>
          <w:rtl/>
        </w:rPr>
        <w:t xml:space="preserve"> للمرأة</w:t>
      </w:r>
    </w:p>
    <w:p w14:paraId="5D2D9EBA" w14:textId="77777777" w:rsidR="00811E0C" w:rsidRPr="004B29D1" w:rsidRDefault="00811E0C" w:rsidP="004B29D1">
      <w:pPr>
        <w:bidi/>
        <w:spacing w:after="160" w:line="259" w:lineRule="auto"/>
        <w:jc w:val="lowKashida"/>
        <w:rPr>
          <w:rFonts w:ascii="Arabic Typesetting" w:eastAsia="Calibri" w:hAnsi="Arabic Typesetting" w:cs="Arabic Typesetting"/>
          <w:sz w:val="36"/>
          <w:szCs w:val="36"/>
        </w:rPr>
      </w:pPr>
      <w:r w:rsidRPr="004B29D1">
        <w:rPr>
          <w:rFonts w:ascii="Arabic Typesetting" w:eastAsia="Calibri" w:hAnsi="Arabic Typesetting" w:cs="Arabic Typesetting"/>
          <w:sz w:val="36"/>
          <w:szCs w:val="36"/>
          <w:rtl/>
        </w:rPr>
        <w:t>د. عصام العدوي</w:t>
      </w:r>
      <w:r w:rsidRPr="004B29D1">
        <w:rPr>
          <w:rFonts w:ascii="Arabic Typesetting" w:eastAsia="Calibri" w:hAnsi="Arabic Typesetting" w:cs="Arabic Typesetting" w:hint="cs"/>
          <w:sz w:val="36"/>
          <w:szCs w:val="36"/>
          <w:rtl/>
        </w:rPr>
        <w:t>- المجلس القومى للمرأة .</w:t>
      </w:r>
    </w:p>
    <w:p w14:paraId="3A2F39EF" w14:textId="77777777" w:rsidR="00811E0C" w:rsidRPr="004B29D1" w:rsidRDefault="00811E0C" w:rsidP="004B29D1">
      <w:pPr>
        <w:bidi/>
        <w:spacing w:after="160" w:line="259" w:lineRule="auto"/>
        <w:jc w:val="lowKashida"/>
        <w:rPr>
          <w:rFonts w:ascii="Arabic Typesetting" w:eastAsia="Calibri" w:hAnsi="Arabic Typesetting" w:cs="Arabic Typesetting"/>
          <w:sz w:val="36"/>
          <w:szCs w:val="36"/>
          <w:rtl/>
        </w:rPr>
      </w:pPr>
      <w:r w:rsidRPr="004B29D1">
        <w:rPr>
          <w:rFonts w:ascii="Arabic Typesetting" w:eastAsia="Calibri" w:hAnsi="Arabic Typesetting" w:cs="Arabic Typesetting" w:hint="cs"/>
          <w:sz w:val="36"/>
          <w:szCs w:val="36"/>
          <w:rtl/>
        </w:rPr>
        <w:t xml:space="preserve">أ. </w:t>
      </w:r>
      <w:r w:rsidR="00D13D66" w:rsidRPr="004B29D1">
        <w:rPr>
          <w:rFonts w:ascii="Arabic Typesetting" w:eastAsia="Calibri" w:hAnsi="Arabic Typesetting" w:cs="Arabic Typesetting"/>
          <w:sz w:val="36"/>
          <w:szCs w:val="36"/>
          <w:rtl/>
        </w:rPr>
        <w:t>نماء رخا</w:t>
      </w:r>
      <w:r w:rsidRPr="004B29D1">
        <w:rPr>
          <w:rFonts w:ascii="Arabic Typesetting" w:eastAsia="Calibri" w:hAnsi="Arabic Typesetting" w:cs="Arabic Typesetting" w:hint="cs"/>
          <w:sz w:val="36"/>
          <w:szCs w:val="36"/>
          <w:rtl/>
        </w:rPr>
        <w:t>- المجلس القومى للأمومة والطفولة .</w:t>
      </w:r>
    </w:p>
    <w:p w14:paraId="40CE6309" w14:textId="3AFC5EAF" w:rsidR="00811E0C" w:rsidRPr="004B29D1" w:rsidRDefault="004B29D1" w:rsidP="004B29D1">
      <w:pPr>
        <w:bidi/>
        <w:spacing w:after="160" w:line="259" w:lineRule="auto"/>
        <w:jc w:val="lowKashida"/>
        <w:rPr>
          <w:rFonts w:ascii="Arabic Typesetting" w:eastAsia="Calibri" w:hAnsi="Arabic Typesetting" w:cs="Arabic Typesetting"/>
          <w:sz w:val="36"/>
          <w:szCs w:val="36"/>
          <w:rtl/>
        </w:rPr>
      </w:pPr>
      <w:proofErr w:type="spellStart"/>
      <w:proofErr w:type="gramStart"/>
      <w:r>
        <w:rPr>
          <w:rFonts w:ascii="Arabic Typesetting" w:eastAsia="Calibri" w:hAnsi="Arabic Typesetting" w:cs="Arabic Typesetting" w:hint="cs"/>
          <w:sz w:val="36"/>
          <w:szCs w:val="36"/>
          <w:rtl/>
        </w:rPr>
        <w:t>أ.</w:t>
      </w:r>
      <w:r w:rsidR="00811E0C" w:rsidRPr="004B29D1">
        <w:rPr>
          <w:rFonts w:ascii="Arabic Typesetting" w:eastAsia="Calibri" w:hAnsi="Arabic Typesetting" w:cs="Arabic Typesetting" w:hint="cs"/>
          <w:sz w:val="36"/>
          <w:szCs w:val="36"/>
          <w:rtl/>
        </w:rPr>
        <w:t>فاطمة</w:t>
      </w:r>
      <w:proofErr w:type="spellEnd"/>
      <w:proofErr w:type="gramEnd"/>
      <w:r w:rsidR="00811E0C" w:rsidRPr="004B29D1">
        <w:rPr>
          <w:rFonts w:ascii="Arabic Typesetting" w:eastAsia="Calibri" w:hAnsi="Arabic Typesetting" w:cs="Arabic Typesetting" w:hint="cs"/>
          <w:sz w:val="36"/>
          <w:szCs w:val="36"/>
          <w:rtl/>
        </w:rPr>
        <w:t xml:space="preserve"> البشير- المجلس </w:t>
      </w:r>
      <w:proofErr w:type="spellStart"/>
      <w:r w:rsidR="00811E0C" w:rsidRPr="004B29D1">
        <w:rPr>
          <w:rFonts w:ascii="Arabic Typesetting" w:eastAsia="Calibri" w:hAnsi="Arabic Typesetting" w:cs="Arabic Typesetting" w:hint="cs"/>
          <w:sz w:val="36"/>
          <w:szCs w:val="36"/>
          <w:rtl/>
        </w:rPr>
        <w:t>القومى</w:t>
      </w:r>
      <w:proofErr w:type="spellEnd"/>
      <w:r w:rsidR="00811E0C" w:rsidRPr="004B29D1">
        <w:rPr>
          <w:rFonts w:ascii="Arabic Typesetting" w:eastAsia="Calibri" w:hAnsi="Arabic Typesetting" w:cs="Arabic Typesetting" w:hint="cs"/>
          <w:sz w:val="36"/>
          <w:szCs w:val="36"/>
          <w:rtl/>
        </w:rPr>
        <w:t xml:space="preserve"> للأمومة والطفولة</w:t>
      </w:r>
    </w:p>
    <w:p w14:paraId="48BA289C" w14:textId="25C7CAB3" w:rsidR="00D13D66" w:rsidRDefault="004B29D1" w:rsidP="004B29D1">
      <w:pPr>
        <w:bidi/>
        <w:spacing w:after="160" w:line="259" w:lineRule="auto"/>
        <w:jc w:val="lowKashida"/>
        <w:rPr>
          <w:rFonts w:ascii="Arabic Typesetting" w:eastAsia="Calibri" w:hAnsi="Arabic Typesetting" w:cs="Arabic Typesetting" w:hint="cs"/>
          <w:sz w:val="36"/>
          <w:szCs w:val="36"/>
          <w:rtl/>
        </w:rPr>
      </w:pPr>
      <w:proofErr w:type="spellStart"/>
      <w:proofErr w:type="gramStart"/>
      <w:r>
        <w:rPr>
          <w:rFonts w:ascii="Arabic Typesetting" w:eastAsia="Calibri" w:hAnsi="Arabic Typesetting" w:cs="Arabic Typesetting" w:hint="cs"/>
          <w:sz w:val="36"/>
          <w:szCs w:val="36"/>
          <w:rtl/>
        </w:rPr>
        <w:t>أ.</w:t>
      </w:r>
      <w:r w:rsidR="00D13D66" w:rsidRPr="004B29D1">
        <w:rPr>
          <w:rFonts w:ascii="Arabic Typesetting" w:eastAsia="Calibri" w:hAnsi="Arabic Typesetting" w:cs="Arabic Typesetting" w:hint="cs"/>
          <w:sz w:val="36"/>
          <w:szCs w:val="36"/>
          <w:rtl/>
        </w:rPr>
        <w:t>منى</w:t>
      </w:r>
      <w:proofErr w:type="spellEnd"/>
      <w:proofErr w:type="gramEnd"/>
      <w:r w:rsidR="00D13D66" w:rsidRPr="004B29D1">
        <w:rPr>
          <w:rFonts w:ascii="Arabic Typesetting" w:eastAsia="Calibri" w:hAnsi="Arabic Typesetting" w:cs="Arabic Typesetting" w:hint="cs"/>
          <w:sz w:val="36"/>
          <w:szCs w:val="36"/>
          <w:rtl/>
        </w:rPr>
        <w:t xml:space="preserve"> </w:t>
      </w:r>
      <w:proofErr w:type="spellStart"/>
      <w:r w:rsidR="00D13D66" w:rsidRPr="004B29D1">
        <w:rPr>
          <w:rFonts w:ascii="Arabic Typesetting" w:eastAsia="Calibri" w:hAnsi="Arabic Typesetting" w:cs="Arabic Typesetting" w:hint="cs"/>
          <w:sz w:val="36"/>
          <w:szCs w:val="36"/>
          <w:rtl/>
        </w:rPr>
        <w:t>حمدى</w:t>
      </w:r>
      <w:proofErr w:type="spellEnd"/>
      <w:r w:rsidR="00D13D66" w:rsidRPr="004B29D1">
        <w:rPr>
          <w:rFonts w:ascii="Arabic Typesetting" w:eastAsia="Calibri" w:hAnsi="Arabic Typesetting" w:cs="Arabic Typesetting" w:hint="cs"/>
          <w:sz w:val="36"/>
          <w:szCs w:val="36"/>
          <w:rtl/>
        </w:rPr>
        <w:t xml:space="preserve"> ( الأمانة الفنية </w:t>
      </w:r>
      <w:r w:rsidR="00811E0C" w:rsidRPr="004B29D1">
        <w:rPr>
          <w:rFonts w:ascii="Arabic Typesetting" w:eastAsia="Calibri" w:hAnsi="Arabic Typesetting" w:cs="Arabic Typesetting"/>
          <w:sz w:val="36"/>
          <w:szCs w:val="36"/>
          <w:rtl/>
        </w:rPr>
        <w:t>–</w:t>
      </w:r>
      <w:r w:rsidR="00811E0C" w:rsidRPr="004B29D1">
        <w:rPr>
          <w:rFonts w:ascii="Arabic Typesetting" w:eastAsia="Calibri" w:hAnsi="Arabic Typesetting" w:cs="Arabic Typesetting" w:hint="cs"/>
          <w:sz w:val="36"/>
          <w:szCs w:val="36"/>
          <w:rtl/>
        </w:rPr>
        <w:t xml:space="preserve"> المجلس </w:t>
      </w:r>
      <w:proofErr w:type="spellStart"/>
      <w:r w:rsidR="00811E0C" w:rsidRPr="004B29D1">
        <w:rPr>
          <w:rFonts w:ascii="Arabic Typesetting" w:eastAsia="Calibri" w:hAnsi="Arabic Typesetting" w:cs="Arabic Typesetting" w:hint="cs"/>
          <w:sz w:val="36"/>
          <w:szCs w:val="36"/>
          <w:rtl/>
        </w:rPr>
        <w:t>القومى</w:t>
      </w:r>
      <w:proofErr w:type="spellEnd"/>
      <w:r w:rsidR="00811E0C" w:rsidRPr="004B29D1">
        <w:rPr>
          <w:rFonts w:ascii="Arabic Typesetting" w:eastAsia="Calibri" w:hAnsi="Arabic Typesetting" w:cs="Arabic Typesetting" w:hint="cs"/>
          <w:sz w:val="36"/>
          <w:szCs w:val="36"/>
          <w:rtl/>
        </w:rPr>
        <w:t xml:space="preserve"> للمرأة</w:t>
      </w:r>
      <w:r w:rsidR="00D13D66" w:rsidRPr="004B29D1">
        <w:rPr>
          <w:rFonts w:ascii="Arabic Typesetting" w:eastAsia="Calibri" w:hAnsi="Arabic Typesetting" w:cs="Arabic Typesetting" w:hint="cs"/>
          <w:sz w:val="36"/>
          <w:szCs w:val="36"/>
          <w:rtl/>
        </w:rPr>
        <w:t>)</w:t>
      </w:r>
      <w:r w:rsidR="002D485F" w:rsidRPr="004B29D1">
        <w:rPr>
          <w:rFonts w:ascii="Arabic Typesetting" w:eastAsia="Calibri" w:hAnsi="Arabic Typesetting" w:cs="Arabic Typesetting" w:hint="cs"/>
          <w:sz w:val="36"/>
          <w:szCs w:val="36"/>
          <w:rtl/>
        </w:rPr>
        <w:t>.</w:t>
      </w:r>
    </w:p>
    <w:p w14:paraId="7CB7FCCE" w14:textId="396A6B7D" w:rsidR="004B29D1" w:rsidRPr="004B29D1" w:rsidRDefault="004B29D1" w:rsidP="004B29D1">
      <w:pPr>
        <w:bidi/>
        <w:rPr>
          <w:rFonts w:ascii="Arabic Typesetting" w:eastAsia="Calibri" w:hAnsi="Arabic Typesetting" w:cs="Arabic Typesetting" w:hint="cs"/>
          <w:sz w:val="36"/>
          <w:szCs w:val="36"/>
          <w:rtl/>
        </w:rPr>
      </w:pPr>
    </w:p>
    <w:p w14:paraId="42AA6F9B" w14:textId="1F8854F1" w:rsidR="004B29D1" w:rsidRDefault="004B29D1" w:rsidP="004B29D1">
      <w:pPr>
        <w:bidi/>
        <w:rPr>
          <w:rFonts w:ascii="Arabic Typesetting" w:eastAsia="Calibri" w:hAnsi="Arabic Typesetting" w:cs="Arabic Typesetting" w:hint="cs"/>
          <w:sz w:val="36"/>
          <w:szCs w:val="36"/>
          <w:rtl/>
        </w:rPr>
      </w:pPr>
    </w:p>
    <w:p w14:paraId="4C2F6DE7" w14:textId="77777777" w:rsidR="004B29D1" w:rsidRPr="004B29D1" w:rsidRDefault="004B29D1" w:rsidP="004B29D1">
      <w:pPr>
        <w:bidi/>
        <w:rPr>
          <w:rFonts w:ascii="Arabic Typesetting" w:eastAsia="Calibri" w:hAnsi="Arabic Typesetting" w:cs="Arabic Typesetting"/>
          <w:sz w:val="36"/>
          <w:szCs w:val="36"/>
        </w:rPr>
      </w:pPr>
    </w:p>
    <w:sectPr w:rsidR="004B29D1" w:rsidRPr="004B29D1" w:rsidSect="00641443">
      <w:headerReference w:type="default" r:id="rId8"/>
      <w:footerReference w:type="default" r:id="rId9"/>
      <w:pgSz w:w="12240" w:h="15840"/>
      <w:pgMar w:top="13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7A25" w14:textId="77777777" w:rsidR="00FA64C6" w:rsidRDefault="00FA64C6" w:rsidP="00CA62B3">
      <w:pPr>
        <w:spacing w:after="0" w:line="240" w:lineRule="auto"/>
      </w:pPr>
      <w:r>
        <w:separator/>
      </w:r>
    </w:p>
  </w:endnote>
  <w:endnote w:type="continuationSeparator" w:id="0">
    <w:p w14:paraId="7616EB34" w14:textId="77777777" w:rsidR="00FA64C6" w:rsidRDefault="00FA64C6" w:rsidP="00CA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E38C" w14:textId="52981447" w:rsidR="0068418A" w:rsidRPr="00654B46" w:rsidRDefault="0068418A" w:rsidP="00654B46">
    <w:pPr>
      <w:pStyle w:val="Footer"/>
      <w:bidi/>
      <w:ind w:left="-810"/>
      <w:jc w:val="center"/>
    </w:pPr>
    <w:r w:rsidRPr="00654B46">
      <w:rPr>
        <w:b/>
        <w:bCs/>
        <w:noProof/>
      </w:rPr>
      <w:drawing>
        <wp:anchor distT="0" distB="0" distL="114300" distR="114300" simplePos="0" relativeHeight="251664384" behindDoc="0" locked="0" layoutInCell="1" allowOverlap="1" wp14:anchorId="4A0303A0" wp14:editId="70AEE797">
          <wp:simplePos x="0" y="0"/>
          <wp:positionH relativeFrom="column">
            <wp:posOffset>-819150</wp:posOffset>
          </wp:positionH>
          <wp:positionV relativeFrom="paragraph">
            <wp:posOffset>8890</wp:posOffset>
          </wp:positionV>
          <wp:extent cx="666750" cy="681355"/>
          <wp:effectExtent l="0" t="0" r="0" b="0"/>
          <wp:wrapSquare wrapText="bothSides"/>
          <wp:docPr id="15" name="Picture 2" descr="E:\_LogoS\Taa Marboota -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E:\_LogoS\Taa Marboota - Oran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81355"/>
                  </a:xfrm>
                  <a:prstGeom prst="rect">
                    <a:avLst/>
                  </a:prstGeom>
                  <a:noFill/>
                </pic:spPr>
              </pic:pic>
            </a:graphicData>
          </a:graphic>
          <wp14:sizeRelH relativeFrom="margin">
            <wp14:pctWidth>0</wp14:pctWidth>
          </wp14:sizeRelH>
          <wp14:sizeRelV relativeFrom="margin">
            <wp14:pctHeight>0</wp14:pctHeight>
          </wp14:sizeRelV>
        </wp:anchor>
      </w:drawing>
    </w:r>
    <w:r>
      <w:rPr>
        <w:rFonts w:hint="cs"/>
        <w:rtl/>
        <w:lang w:bidi="ar-EG"/>
      </w:rPr>
      <w:t xml:space="preserve"> </w:t>
    </w:r>
    <w:r w:rsidRPr="00654B46">
      <w:ptab w:relativeTo="margin" w:alignment="center" w:leader="none"/>
    </w:r>
    <w:r w:rsidRPr="00654B46">
      <w:rPr>
        <w:rFonts w:cs="Arial"/>
        <w:rtl/>
      </w:rPr>
      <w:t xml:space="preserve">11 ش عبد الرازق </w:t>
    </w:r>
    <w:proofErr w:type="spellStart"/>
    <w:r w:rsidRPr="00654B46">
      <w:rPr>
        <w:rFonts w:cs="Arial"/>
        <w:rtl/>
      </w:rPr>
      <w:t>السنهورى</w:t>
    </w:r>
    <w:proofErr w:type="spellEnd"/>
    <w:r w:rsidRPr="00654B46">
      <w:rPr>
        <w:rFonts w:cs="Arial"/>
        <w:rtl/>
      </w:rPr>
      <w:t xml:space="preserve"> متفرع من مكرم عبيد – أمام </w:t>
    </w:r>
    <w:proofErr w:type="spellStart"/>
    <w:r w:rsidRPr="00654B46">
      <w:rPr>
        <w:rFonts w:cs="Arial"/>
        <w:rtl/>
      </w:rPr>
      <w:t>حديقه</w:t>
    </w:r>
    <w:proofErr w:type="spellEnd"/>
    <w:r w:rsidRPr="00654B46">
      <w:rPr>
        <w:rFonts w:cs="Arial"/>
        <w:rtl/>
      </w:rPr>
      <w:t xml:space="preserve"> الطفل – بجوار منظمة الصحة العالمية – مدينه نصر</w:t>
    </w:r>
    <w:r w:rsidRPr="00654B46">
      <w:rPr>
        <w:rFonts w:cs="Arial" w:hint="cs"/>
        <w:rtl/>
      </w:rPr>
      <w:t xml:space="preserve">       </w:t>
    </w:r>
  </w:p>
  <w:p w14:paraId="5956720F" w14:textId="77777777" w:rsidR="0068418A" w:rsidRPr="00654B46" w:rsidRDefault="0068418A" w:rsidP="00641443">
    <w:pPr>
      <w:pStyle w:val="Footer"/>
      <w:jc w:val="center"/>
    </w:pPr>
    <w:r w:rsidRPr="00654B46">
      <w:rPr>
        <w:rFonts w:cs="Arial"/>
        <w:rtl/>
      </w:rPr>
      <w:t>ت: 23490060 – ف: 23490066</w:t>
    </w:r>
  </w:p>
  <w:p w14:paraId="6462A17C" w14:textId="77777777" w:rsidR="0068418A" w:rsidRPr="00641443" w:rsidRDefault="0068418A" w:rsidP="00641443">
    <w:pPr>
      <w:pStyle w:val="Footer"/>
      <w:jc w:val="center"/>
      <w:rPr>
        <w:b/>
        <w:bCs/>
      </w:rPr>
    </w:pPr>
  </w:p>
  <w:p w14:paraId="36D9EB70" w14:textId="77777777" w:rsidR="0068418A" w:rsidRDefault="0068418A" w:rsidP="00DD570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F5EF" w14:textId="77777777" w:rsidR="00FA64C6" w:rsidRDefault="00FA64C6" w:rsidP="00CA62B3">
      <w:pPr>
        <w:spacing w:after="0" w:line="240" w:lineRule="auto"/>
      </w:pPr>
      <w:r>
        <w:separator/>
      </w:r>
    </w:p>
  </w:footnote>
  <w:footnote w:type="continuationSeparator" w:id="0">
    <w:p w14:paraId="78259C25" w14:textId="77777777" w:rsidR="00FA64C6" w:rsidRDefault="00FA64C6" w:rsidP="00CA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923" w:type="dxa"/>
      <w:jc w:val="center"/>
      <w:tblBorders>
        <w:bottom w:val="dashSmallGap" w:sz="8" w:space="0" w:color="auto"/>
      </w:tblBorders>
      <w:tblLook w:val="04A0" w:firstRow="1" w:lastRow="0" w:firstColumn="1" w:lastColumn="0" w:noHBand="0" w:noVBand="1"/>
    </w:tblPr>
    <w:tblGrid>
      <w:gridCol w:w="3261"/>
      <w:gridCol w:w="2919"/>
      <w:gridCol w:w="3743"/>
    </w:tblGrid>
    <w:tr w:rsidR="0068418A" w14:paraId="650BA72F" w14:textId="77777777" w:rsidTr="00A07281">
      <w:trPr>
        <w:jc w:val="center"/>
      </w:trPr>
      <w:tc>
        <w:tcPr>
          <w:tcW w:w="3261" w:type="dxa"/>
          <w:tcBorders>
            <w:top w:val="nil"/>
            <w:left w:val="nil"/>
            <w:bottom w:val="dashSmallGap" w:sz="8" w:space="0" w:color="auto"/>
            <w:right w:val="nil"/>
          </w:tcBorders>
          <w:hideMark/>
        </w:tcPr>
        <w:p w14:paraId="676051F1" w14:textId="77777777" w:rsidR="0068418A" w:rsidRDefault="0068418A" w:rsidP="00A07281">
          <w:pPr>
            <w:pStyle w:val="Header"/>
            <w:bidi/>
            <w:spacing w:before="240" w:line="180" w:lineRule="auto"/>
            <w:jc w:val="center"/>
            <w:rPr>
              <w:rFonts w:cs="Traditional Arabic"/>
              <w:b/>
              <w:bCs/>
              <w:szCs w:val="28"/>
              <w:rtl/>
              <w:lang w:bidi="ar-EG"/>
            </w:rPr>
          </w:pPr>
          <w:r>
            <w:rPr>
              <w:rFonts w:cs="Calibri"/>
              <w:noProof/>
              <w:sz w:val="22"/>
              <w:szCs w:val="22"/>
            </w:rPr>
            <w:drawing>
              <wp:inline distT="0" distB="0" distL="0" distR="0" wp14:anchorId="23BD8691" wp14:editId="38E02345">
                <wp:extent cx="621665" cy="60325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a:ln>
                          <a:noFill/>
                        </a:ln>
                      </pic:spPr>
                    </pic:pic>
                  </a:graphicData>
                </a:graphic>
              </wp:inline>
            </w:drawing>
          </w:r>
        </w:p>
        <w:p w14:paraId="75348415" w14:textId="77777777" w:rsidR="0068418A" w:rsidRPr="004E2C35" w:rsidRDefault="0068418A" w:rsidP="00A07281">
          <w:pPr>
            <w:pStyle w:val="Header"/>
            <w:bidi/>
            <w:spacing w:line="180" w:lineRule="auto"/>
            <w:jc w:val="center"/>
            <w:rPr>
              <w:rFonts w:ascii="Traditional Arabic" w:hAnsi="Traditional Arabic" w:cs="Traditional Arabic"/>
              <w:b/>
              <w:bCs/>
              <w:color w:val="800000"/>
              <w:sz w:val="22"/>
              <w:szCs w:val="22"/>
              <w:rtl/>
            </w:rPr>
          </w:pPr>
          <w:r w:rsidRPr="004E2C35">
            <w:rPr>
              <w:rFonts w:ascii="Traditional Arabic" w:hAnsi="Traditional Arabic" w:cs="Traditional Arabic"/>
              <w:b/>
              <w:bCs/>
              <w:color w:val="800000"/>
              <w:sz w:val="22"/>
              <w:szCs w:val="22"/>
              <w:rtl/>
            </w:rPr>
            <w:t>جمهورية مصر العربية</w:t>
          </w:r>
        </w:p>
        <w:p w14:paraId="7ABC0B4B" w14:textId="77777777" w:rsidR="0068418A" w:rsidRDefault="0068418A" w:rsidP="00B63BF5">
          <w:pPr>
            <w:pStyle w:val="Header"/>
            <w:bidi/>
            <w:spacing w:line="180" w:lineRule="auto"/>
            <w:jc w:val="right"/>
            <w:rPr>
              <w:rFonts w:cs="PT Bold Heading"/>
              <w:rtl/>
            </w:rPr>
          </w:pPr>
        </w:p>
      </w:tc>
      <w:tc>
        <w:tcPr>
          <w:tcW w:w="2919" w:type="dxa"/>
          <w:tcBorders>
            <w:top w:val="nil"/>
            <w:left w:val="nil"/>
            <w:bottom w:val="dashSmallGap" w:sz="8" w:space="0" w:color="auto"/>
            <w:right w:val="nil"/>
          </w:tcBorders>
        </w:tcPr>
        <w:p w14:paraId="1B0A2B38" w14:textId="77777777" w:rsidR="0068418A" w:rsidRDefault="0068418A" w:rsidP="00A07281">
          <w:pPr>
            <w:pStyle w:val="Header"/>
            <w:bidi/>
            <w:spacing w:line="180" w:lineRule="auto"/>
            <w:rPr>
              <w:rFonts w:cs="Traditional Arabic"/>
              <w:sz w:val="20"/>
              <w:szCs w:val="20"/>
              <w:lang w:bidi="ar-EG"/>
            </w:rPr>
          </w:pPr>
        </w:p>
      </w:tc>
      <w:tc>
        <w:tcPr>
          <w:tcW w:w="3743" w:type="dxa"/>
          <w:tcBorders>
            <w:top w:val="nil"/>
            <w:left w:val="nil"/>
            <w:bottom w:val="dashSmallGap" w:sz="8" w:space="0" w:color="auto"/>
            <w:right w:val="nil"/>
          </w:tcBorders>
          <w:hideMark/>
        </w:tcPr>
        <w:p w14:paraId="7028B744" w14:textId="77777777" w:rsidR="0068418A" w:rsidRDefault="0068418A" w:rsidP="00A07281">
          <w:pPr>
            <w:pStyle w:val="Header"/>
            <w:bidi/>
            <w:spacing w:line="180" w:lineRule="auto"/>
            <w:jc w:val="right"/>
            <w:rPr>
              <w:rFonts w:cs="Traditional Arabic"/>
            </w:rPr>
          </w:pPr>
          <w:r>
            <w:rPr>
              <w:rFonts w:cs="Traditional Arabic"/>
              <w:noProof/>
            </w:rPr>
            <w:drawing>
              <wp:inline distT="0" distB="0" distL="0" distR="0" wp14:anchorId="09B5E98F" wp14:editId="22CDBE1C">
                <wp:extent cx="1735547" cy="1141085"/>
                <wp:effectExtent l="19050" t="0" r="0" b="0"/>
                <wp:docPr id="3" name="Picture 2" descr="WhatsApp Image 2020-04-20 at 7.29.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0 at 7.29.46 PM.jpeg"/>
                        <pic:cNvPicPr/>
                      </pic:nvPicPr>
                      <pic:blipFill>
                        <a:blip r:embed="rId2"/>
                        <a:stretch>
                          <a:fillRect/>
                        </a:stretch>
                      </pic:blipFill>
                      <pic:spPr>
                        <a:xfrm>
                          <a:off x="0" y="0"/>
                          <a:ext cx="1738713" cy="1143167"/>
                        </a:xfrm>
                        <a:prstGeom prst="rect">
                          <a:avLst/>
                        </a:prstGeom>
                      </pic:spPr>
                    </pic:pic>
                  </a:graphicData>
                </a:graphic>
              </wp:inline>
            </w:drawing>
          </w:r>
        </w:p>
      </w:tc>
    </w:tr>
  </w:tbl>
  <w:p w14:paraId="0B199D1B" w14:textId="77777777" w:rsidR="0068418A" w:rsidRPr="00A07281" w:rsidRDefault="0068418A" w:rsidP="00A07281">
    <w:pPr>
      <w:pStyle w:val="Heading1"/>
      <w:tabs>
        <w:tab w:val="left" w:pos="9094"/>
      </w:tabs>
      <w:rPr>
        <w:b w:val="0"/>
        <w:bCs w:val="0"/>
        <w:sz w:val="18"/>
        <w:szCs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412"/>
    <w:multiLevelType w:val="hybridMultilevel"/>
    <w:tmpl w:val="3A02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0174"/>
    <w:multiLevelType w:val="hybridMultilevel"/>
    <w:tmpl w:val="F7A2B7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590D79"/>
    <w:multiLevelType w:val="hybridMultilevel"/>
    <w:tmpl w:val="A386E0F0"/>
    <w:lvl w:ilvl="0" w:tplc="70E0AB22">
      <w:start w:val="2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261B"/>
    <w:multiLevelType w:val="hybridMultilevel"/>
    <w:tmpl w:val="2604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96F9C"/>
    <w:multiLevelType w:val="hybridMultilevel"/>
    <w:tmpl w:val="AFA28E92"/>
    <w:lvl w:ilvl="0" w:tplc="D7E866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A0C30"/>
    <w:multiLevelType w:val="hybridMultilevel"/>
    <w:tmpl w:val="F59E7228"/>
    <w:lvl w:ilvl="0" w:tplc="D5581514">
      <w:start w:val="1"/>
      <w:numFmt w:val="arabicAlpha"/>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47554E45"/>
    <w:multiLevelType w:val="hybridMultilevel"/>
    <w:tmpl w:val="DC568A7A"/>
    <w:lvl w:ilvl="0" w:tplc="18F6F920">
      <w:start w:val="1"/>
      <w:numFmt w:val="arabicAlpha"/>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D6860DA"/>
    <w:multiLevelType w:val="hybridMultilevel"/>
    <w:tmpl w:val="A328A0CC"/>
    <w:lvl w:ilvl="0" w:tplc="CF5A34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71B3B"/>
    <w:multiLevelType w:val="hybridMultilevel"/>
    <w:tmpl w:val="C42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C3685"/>
    <w:multiLevelType w:val="hybridMultilevel"/>
    <w:tmpl w:val="7A7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54463"/>
    <w:multiLevelType w:val="hybridMultilevel"/>
    <w:tmpl w:val="304C1EB6"/>
    <w:lvl w:ilvl="0" w:tplc="04090011">
      <w:start w:val="1"/>
      <w:numFmt w:val="decimal"/>
      <w:lvlText w:val="%1)"/>
      <w:lvlJc w:val="left"/>
      <w:pPr>
        <w:ind w:left="720" w:hanging="360"/>
      </w:pPr>
    </w:lvl>
    <w:lvl w:ilvl="1" w:tplc="9EFA6ACE">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85332"/>
    <w:multiLevelType w:val="hybridMultilevel"/>
    <w:tmpl w:val="15C815BA"/>
    <w:lvl w:ilvl="0" w:tplc="2578F2AA">
      <w:start w:val="2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6590D"/>
    <w:multiLevelType w:val="multilevel"/>
    <w:tmpl w:val="357C57D8"/>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371423939">
    <w:abstractNumId w:val="12"/>
  </w:num>
  <w:num w:numId="2" w16cid:durableId="532619275">
    <w:abstractNumId w:val="8"/>
  </w:num>
  <w:num w:numId="3" w16cid:durableId="1114863792">
    <w:abstractNumId w:val="3"/>
  </w:num>
  <w:num w:numId="4" w16cid:durableId="1144393841">
    <w:abstractNumId w:val="1"/>
  </w:num>
  <w:num w:numId="5" w16cid:durableId="1838574115">
    <w:abstractNumId w:val="0"/>
  </w:num>
  <w:num w:numId="6" w16cid:durableId="1376781093">
    <w:abstractNumId w:val="9"/>
  </w:num>
  <w:num w:numId="7" w16cid:durableId="787512460">
    <w:abstractNumId w:val="2"/>
  </w:num>
  <w:num w:numId="8" w16cid:durableId="1894198932">
    <w:abstractNumId w:val="11"/>
  </w:num>
  <w:num w:numId="9" w16cid:durableId="1706909875">
    <w:abstractNumId w:val="10"/>
  </w:num>
  <w:num w:numId="10" w16cid:durableId="1089273983">
    <w:abstractNumId w:val="7"/>
  </w:num>
  <w:num w:numId="11" w16cid:durableId="436216076">
    <w:abstractNumId w:val="4"/>
  </w:num>
  <w:num w:numId="12" w16cid:durableId="860971232">
    <w:abstractNumId w:val="6"/>
  </w:num>
  <w:num w:numId="13" w16cid:durableId="214168314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A"/>
    <w:rsid w:val="00011971"/>
    <w:rsid w:val="00012257"/>
    <w:rsid w:val="00015994"/>
    <w:rsid w:val="000176A2"/>
    <w:rsid w:val="000248F8"/>
    <w:rsid w:val="00026FCD"/>
    <w:rsid w:val="00031DAD"/>
    <w:rsid w:val="000338DC"/>
    <w:rsid w:val="00035B92"/>
    <w:rsid w:val="00036C28"/>
    <w:rsid w:val="0004080F"/>
    <w:rsid w:val="00042891"/>
    <w:rsid w:val="00045CFD"/>
    <w:rsid w:val="00062302"/>
    <w:rsid w:val="00063980"/>
    <w:rsid w:val="00064CCE"/>
    <w:rsid w:val="00073E76"/>
    <w:rsid w:val="000742A2"/>
    <w:rsid w:val="000745FA"/>
    <w:rsid w:val="000767AA"/>
    <w:rsid w:val="00086919"/>
    <w:rsid w:val="00090257"/>
    <w:rsid w:val="000955E3"/>
    <w:rsid w:val="000A1EDF"/>
    <w:rsid w:val="000A640E"/>
    <w:rsid w:val="000A697C"/>
    <w:rsid w:val="000B1696"/>
    <w:rsid w:val="000B16CF"/>
    <w:rsid w:val="000B246B"/>
    <w:rsid w:val="000B2852"/>
    <w:rsid w:val="000B600F"/>
    <w:rsid w:val="000D5DF3"/>
    <w:rsid w:val="000D7C3E"/>
    <w:rsid w:val="000E34E4"/>
    <w:rsid w:val="000F246C"/>
    <w:rsid w:val="000F2E2E"/>
    <w:rsid w:val="000F76D1"/>
    <w:rsid w:val="001073E7"/>
    <w:rsid w:val="00115DAC"/>
    <w:rsid w:val="0012155E"/>
    <w:rsid w:val="0012372A"/>
    <w:rsid w:val="00125148"/>
    <w:rsid w:val="00127D12"/>
    <w:rsid w:val="001344FA"/>
    <w:rsid w:val="00140E3B"/>
    <w:rsid w:val="00143769"/>
    <w:rsid w:val="001526DF"/>
    <w:rsid w:val="0015270C"/>
    <w:rsid w:val="00152FDB"/>
    <w:rsid w:val="0015334A"/>
    <w:rsid w:val="00153EDA"/>
    <w:rsid w:val="00154D2A"/>
    <w:rsid w:val="00156748"/>
    <w:rsid w:val="00156BE1"/>
    <w:rsid w:val="0016205D"/>
    <w:rsid w:val="0016668F"/>
    <w:rsid w:val="0016795A"/>
    <w:rsid w:val="001759BF"/>
    <w:rsid w:val="00186C05"/>
    <w:rsid w:val="00191FBD"/>
    <w:rsid w:val="00194AC1"/>
    <w:rsid w:val="001A03A6"/>
    <w:rsid w:val="001B44FF"/>
    <w:rsid w:val="001C40ED"/>
    <w:rsid w:val="001D2456"/>
    <w:rsid w:val="001E63EC"/>
    <w:rsid w:val="001F02C4"/>
    <w:rsid w:val="001F11E8"/>
    <w:rsid w:val="001F5FBD"/>
    <w:rsid w:val="0021119F"/>
    <w:rsid w:val="00212E82"/>
    <w:rsid w:val="00213528"/>
    <w:rsid w:val="00226E8F"/>
    <w:rsid w:val="00235B02"/>
    <w:rsid w:val="002401D2"/>
    <w:rsid w:val="00247FB7"/>
    <w:rsid w:val="00250A3B"/>
    <w:rsid w:val="00265DC7"/>
    <w:rsid w:val="0027224D"/>
    <w:rsid w:val="00272471"/>
    <w:rsid w:val="0027272A"/>
    <w:rsid w:val="00280267"/>
    <w:rsid w:val="00291C1A"/>
    <w:rsid w:val="00296AA5"/>
    <w:rsid w:val="002A0285"/>
    <w:rsid w:val="002A7732"/>
    <w:rsid w:val="002A7CEB"/>
    <w:rsid w:val="002B3698"/>
    <w:rsid w:val="002B5296"/>
    <w:rsid w:val="002D10D5"/>
    <w:rsid w:val="002D485F"/>
    <w:rsid w:val="002D5EC4"/>
    <w:rsid w:val="002D64D2"/>
    <w:rsid w:val="002E5BA1"/>
    <w:rsid w:val="002E5EF6"/>
    <w:rsid w:val="002E602A"/>
    <w:rsid w:val="002E6FE5"/>
    <w:rsid w:val="002F24B9"/>
    <w:rsid w:val="00302720"/>
    <w:rsid w:val="00303DBB"/>
    <w:rsid w:val="00313713"/>
    <w:rsid w:val="00314ED3"/>
    <w:rsid w:val="00320494"/>
    <w:rsid w:val="00325ABB"/>
    <w:rsid w:val="00326F6D"/>
    <w:rsid w:val="003400D7"/>
    <w:rsid w:val="003525D5"/>
    <w:rsid w:val="0035268F"/>
    <w:rsid w:val="00354157"/>
    <w:rsid w:val="00360064"/>
    <w:rsid w:val="00360814"/>
    <w:rsid w:val="00363D6D"/>
    <w:rsid w:val="00372556"/>
    <w:rsid w:val="00374467"/>
    <w:rsid w:val="00375059"/>
    <w:rsid w:val="00383945"/>
    <w:rsid w:val="003A4526"/>
    <w:rsid w:val="003B72C0"/>
    <w:rsid w:val="003C6514"/>
    <w:rsid w:val="003D26DC"/>
    <w:rsid w:val="003D2908"/>
    <w:rsid w:val="003D4672"/>
    <w:rsid w:val="003D5DD6"/>
    <w:rsid w:val="003E4893"/>
    <w:rsid w:val="003E5FD2"/>
    <w:rsid w:val="003E7B6C"/>
    <w:rsid w:val="003F0ADC"/>
    <w:rsid w:val="00421AB1"/>
    <w:rsid w:val="00422686"/>
    <w:rsid w:val="0042590C"/>
    <w:rsid w:val="00436DB1"/>
    <w:rsid w:val="00436ECA"/>
    <w:rsid w:val="00443EA0"/>
    <w:rsid w:val="00444DDC"/>
    <w:rsid w:val="00445419"/>
    <w:rsid w:val="00453447"/>
    <w:rsid w:val="0046336F"/>
    <w:rsid w:val="00463EB4"/>
    <w:rsid w:val="00470FF8"/>
    <w:rsid w:val="004746D2"/>
    <w:rsid w:val="0048781A"/>
    <w:rsid w:val="0049485D"/>
    <w:rsid w:val="00494A32"/>
    <w:rsid w:val="00495C2A"/>
    <w:rsid w:val="00497B56"/>
    <w:rsid w:val="004B29D1"/>
    <w:rsid w:val="004B3767"/>
    <w:rsid w:val="004C2F25"/>
    <w:rsid w:val="004E29B6"/>
    <w:rsid w:val="004E2C35"/>
    <w:rsid w:val="004E62F1"/>
    <w:rsid w:val="004E667D"/>
    <w:rsid w:val="004E735B"/>
    <w:rsid w:val="004F15D9"/>
    <w:rsid w:val="0050336E"/>
    <w:rsid w:val="00504F55"/>
    <w:rsid w:val="0050645F"/>
    <w:rsid w:val="005110D6"/>
    <w:rsid w:val="00511A55"/>
    <w:rsid w:val="00513A08"/>
    <w:rsid w:val="00520B1F"/>
    <w:rsid w:val="00533BA8"/>
    <w:rsid w:val="005355E1"/>
    <w:rsid w:val="00540636"/>
    <w:rsid w:val="00562A0D"/>
    <w:rsid w:val="00562BCA"/>
    <w:rsid w:val="00564992"/>
    <w:rsid w:val="005825D7"/>
    <w:rsid w:val="00584F7A"/>
    <w:rsid w:val="00592A47"/>
    <w:rsid w:val="00596A48"/>
    <w:rsid w:val="005A630E"/>
    <w:rsid w:val="005B7B82"/>
    <w:rsid w:val="005C6681"/>
    <w:rsid w:val="005C67B6"/>
    <w:rsid w:val="005D155D"/>
    <w:rsid w:val="005D3D23"/>
    <w:rsid w:val="005D7514"/>
    <w:rsid w:val="005F02F4"/>
    <w:rsid w:val="005F2BE9"/>
    <w:rsid w:val="005F3539"/>
    <w:rsid w:val="005F4007"/>
    <w:rsid w:val="005F5D4B"/>
    <w:rsid w:val="005F6CC0"/>
    <w:rsid w:val="005F7B48"/>
    <w:rsid w:val="006037BB"/>
    <w:rsid w:val="00614C64"/>
    <w:rsid w:val="00621BC6"/>
    <w:rsid w:val="00625FCA"/>
    <w:rsid w:val="006352E7"/>
    <w:rsid w:val="00641443"/>
    <w:rsid w:val="00641DA4"/>
    <w:rsid w:val="00643576"/>
    <w:rsid w:val="0064512A"/>
    <w:rsid w:val="00654A58"/>
    <w:rsid w:val="00654B46"/>
    <w:rsid w:val="00656F9B"/>
    <w:rsid w:val="00682344"/>
    <w:rsid w:val="00682E19"/>
    <w:rsid w:val="0068418A"/>
    <w:rsid w:val="00691A8B"/>
    <w:rsid w:val="00694BD4"/>
    <w:rsid w:val="006B1318"/>
    <w:rsid w:val="006C75EB"/>
    <w:rsid w:val="006D74B1"/>
    <w:rsid w:val="006E5378"/>
    <w:rsid w:val="006F5FFA"/>
    <w:rsid w:val="0070653D"/>
    <w:rsid w:val="00706837"/>
    <w:rsid w:val="00706F82"/>
    <w:rsid w:val="007332BB"/>
    <w:rsid w:val="0074066F"/>
    <w:rsid w:val="007436D0"/>
    <w:rsid w:val="007503C5"/>
    <w:rsid w:val="007579D4"/>
    <w:rsid w:val="007602C4"/>
    <w:rsid w:val="00760476"/>
    <w:rsid w:val="00766A4F"/>
    <w:rsid w:val="0077163C"/>
    <w:rsid w:val="0077682A"/>
    <w:rsid w:val="00776C18"/>
    <w:rsid w:val="00777B69"/>
    <w:rsid w:val="00780582"/>
    <w:rsid w:val="00791F39"/>
    <w:rsid w:val="00792FEC"/>
    <w:rsid w:val="007A42A0"/>
    <w:rsid w:val="007B059D"/>
    <w:rsid w:val="007B12CA"/>
    <w:rsid w:val="007B78F3"/>
    <w:rsid w:val="007C20FA"/>
    <w:rsid w:val="007D7CFD"/>
    <w:rsid w:val="007E15A0"/>
    <w:rsid w:val="00810DB1"/>
    <w:rsid w:val="00811E0C"/>
    <w:rsid w:val="008132FB"/>
    <w:rsid w:val="00821BE9"/>
    <w:rsid w:val="008220DD"/>
    <w:rsid w:val="0082308A"/>
    <w:rsid w:val="0082675D"/>
    <w:rsid w:val="00827A4C"/>
    <w:rsid w:val="008305CE"/>
    <w:rsid w:val="00835DAD"/>
    <w:rsid w:val="00842B29"/>
    <w:rsid w:val="00843315"/>
    <w:rsid w:val="0084358E"/>
    <w:rsid w:val="008440B0"/>
    <w:rsid w:val="008463F2"/>
    <w:rsid w:val="00857E28"/>
    <w:rsid w:val="00860B59"/>
    <w:rsid w:val="00862234"/>
    <w:rsid w:val="00865A02"/>
    <w:rsid w:val="008678ED"/>
    <w:rsid w:val="00867A4B"/>
    <w:rsid w:val="00870524"/>
    <w:rsid w:val="00873278"/>
    <w:rsid w:val="00874D93"/>
    <w:rsid w:val="008915DD"/>
    <w:rsid w:val="0089166D"/>
    <w:rsid w:val="008B7DC9"/>
    <w:rsid w:val="008D20A6"/>
    <w:rsid w:val="008D2F97"/>
    <w:rsid w:val="008D36F5"/>
    <w:rsid w:val="008E7FC2"/>
    <w:rsid w:val="008F02BE"/>
    <w:rsid w:val="008F02F2"/>
    <w:rsid w:val="008F387E"/>
    <w:rsid w:val="009002FB"/>
    <w:rsid w:val="00913671"/>
    <w:rsid w:val="00916E5A"/>
    <w:rsid w:val="0092500D"/>
    <w:rsid w:val="00927560"/>
    <w:rsid w:val="00947810"/>
    <w:rsid w:val="00950615"/>
    <w:rsid w:val="009559FB"/>
    <w:rsid w:val="0096404C"/>
    <w:rsid w:val="009664FF"/>
    <w:rsid w:val="00971386"/>
    <w:rsid w:val="0097703C"/>
    <w:rsid w:val="00983398"/>
    <w:rsid w:val="00987556"/>
    <w:rsid w:val="009875F9"/>
    <w:rsid w:val="00987D05"/>
    <w:rsid w:val="0099278F"/>
    <w:rsid w:val="00995A5E"/>
    <w:rsid w:val="009A01C7"/>
    <w:rsid w:val="009A5CEA"/>
    <w:rsid w:val="009B19DD"/>
    <w:rsid w:val="009B7D51"/>
    <w:rsid w:val="009C1471"/>
    <w:rsid w:val="009C27C3"/>
    <w:rsid w:val="009D0BB4"/>
    <w:rsid w:val="009D5456"/>
    <w:rsid w:val="009E187E"/>
    <w:rsid w:val="009E580C"/>
    <w:rsid w:val="009E6DDA"/>
    <w:rsid w:val="009F055E"/>
    <w:rsid w:val="009F6F6B"/>
    <w:rsid w:val="00A02EC2"/>
    <w:rsid w:val="00A05482"/>
    <w:rsid w:val="00A07281"/>
    <w:rsid w:val="00A07C43"/>
    <w:rsid w:val="00A12BA1"/>
    <w:rsid w:val="00A13F8D"/>
    <w:rsid w:val="00A16AF9"/>
    <w:rsid w:val="00A21D10"/>
    <w:rsid w:val="00A24758"/>
    <w:rsid w:val="00A25DC8"/>
    <w:rsid w:val="00A32A3E"/>
    <w:rsid w:val="00A35288"/>
    <w:rsid w:val="00A37717"/>
    <w:rsid w:val="00A4097C"/>
    <w:rsid w:val="00A426F6"/>
    <w:rsid w:val="00A44607"/>
    <w:rsid w:val="00A45073"/>
    <w:rsid w:val="00A50915"/>
    <w:rsid w:val="00A512C9"/>
    <w:rsid w:val="00A6055F"/>
    <w:rsid w:val="00A64E2D"/>
    <w:rsid w:val="00A7033B"/>
    <w:rsid w:val="00A7493F"/>
    <w:rsid w:val="00A765BF"/>
    <w:rsid w:val="00AA2C49"/>
    <w:rsid w:val="00AA6370"/>
    <w:rsid w:val="00AA7B9A"/>
    <w:rsid w:val="00AB3676"/>
    <w:rsid w:val="00AC07DE"/>
    <w:rsid w:val="00AD617D"/>
    <w:rsid w:val="00AD7081"/>
    <w:rsid w:val="00AD70B7"/>
    <w:rsid w:val="00AE1027"/>
    <w:rsid w:val="00AE20D1"/>
    <w:rsid w:val="00AE2359"/>
    <w:rsid w:val="00AE25D8"/>
    <w:rsid w:val="00AE3549"/>
    <w:rsid w:val="00AE5493"/>
    <w:rsid w:val="00AE6310"/>
    <w:rsid w:val="00AF041A"/>
    <w:rsid w:val="00AF6E7A"/>
    <w:rsid w:val="00B031F5"/>
    <w:rsid w:val="00B21DBD"/>
    <w:rsid w:val="00B30E32"/>
    <w:rsid w:val="00B312F1"/>
    <w:rsid w:val="00B31843"/>
    <w:rsid w:val="00B31B56"/>
    <w:rsid w:val="00B32206"/>
    <w:rsid w:val="00B34B89"/>
    <w:rsid w:val="00B358CC"/>
    <w:rsid w:val="00B40946"/>
    <w:rsid w:val="00B479C1"/>
    <w:rsid w:val="00B52C7C"/>
    <w:rsid w:val="00B63BF5"/>
    <w:rsid w:val="00B65B4E"/>
    <w:rsid w:val="00B708D8"/>
    <w:rsid w:val="00B80767"/>
    <w:rsid w:val="00B81E79"/>
    <w:rsid w:val="00B83668"/>
    <w:rsid w:val="00B84AAD"/>
    <w:rsid w:val="00B91061"/>
    <w:rsid w:val="00BA1D4B"/>
    <w:rsid w:val="00BA316A"/>
    <w:rsid w:val="00BB193A"/>
    <w:rsid w:val="00BC4347"/>
    <w:rsid w:val="00BD505B"/>
    <w:rsid w:val="00BE3B18"/>
    <w:rsid w:val="00BF6FDC"/>
    <w:rsid w:val="00C0627E"/>
    <w:rsid w:val="00C26F14"/>
    <w:rsid w:val="00C30C96"/>
    <w:rsid w:val="00C331E2"/>
    <w:rsid w:val="00C333E4"/>
    <w:rsid w:val="00C34B67"/>
    <w:rsid w:val="00C37B70"/>
    <w:rsid w:val="00C40AD0"/>
    <w:rsid w:val="00C46E88"/>
    <w:rsid w:val="00C6495C"/>
    <w:rsid w:val="00C74C84"/>
    <w:rsid w:val="00C77311"/>
    <w:rsid w:val="00C804A3"/>
    <w:rsid w:val="00C83EE2"/>
    <w:rsid w:val="00C85630"/>
    <w:rsid w:val="00C8610A"/>
    <w:rsid w:val="00C924A1"/>
    <w:rsid w:val="00CA3C55"/>
    <w:rsid w:val="00CA59B1"/>
    <w:rsid w:val="00CA62B3"/>
    <w:rsid w:val="00CB0A29"/>
    <w:rsid w:val="00CB3472"/>
    <w:rsid w:val="00CB7960"/>
    <w:rsid w:val="00CC2B56"/>
    <w:rsid w:val="00CC3EAC"/>
    <w:rsid w:val="00CD6BE8"/>
    <w:rsid w:val="00CD6E25"/>
    <w:rsid w:val="00CE06DF"/>
    <w:rsid w:val="00CE6BF3"/>
    <w:rsid w:val="00CF280E"/>
    <w:rsid w:val="00CF5F2D"/>
    <w:rsid w:val="00CF7C14"/>
    <w:rsid w:val="00CF7FA4"/>
    <w:rsid w:val="00D04839"/>
    <w:rsid w:val="00D048B5"/>
    <w:rsid w:val="00D10708"/>
    <w:rsid w:val="00D13D66"/>
    <w:rsid w:val="00D22461"/>
    <w:rsid w:val="00D23BA6"/>
    <w:rsid w:val="00D26ACE"/>
    <w:rsid w:val="00D31C16"/>
    <w:rsid w:val="00D41547"/>
    <w:rsid w:val="00D41BBE"/>
    <w:rsid w:val="00D51080"/>
    <w:rsid w:val="00D64E93"/>
    <w:rsid w:val="00D7168D"/>
    <w:rsid w:val="00D73785"/>
    <w:rsid w:val="00D848C5"/>
    <w:rsid w:val="00D848E7"/>
    <w:rsid w:val="00D857DA"/>
    <w:rsid w:val="00D93216"/>
    <w:rsid w:val="00DA66EE"/>
    <w:rsid w:val="00DC1C4C"/>
    <w:rsid w:val="00DC52A0"/>
    <w:rsid w:val="00DD5705"/>
    <w:rsid w:val="00DD7742"/>
    <w:rsid w:val="00DE48F2"/>
    <w:rsid w:val="00DE4DFE"/>
    <w:rsid w:val="00E01356"/>
    <w:rsid w:val="00E22EA3"/>
    <w:rsid w:val="00E272E8"/>
    <w:rsid w:val="00E33675"/>
    <w:rsid w:val="00E35C1B"/>
    <w:rsid w:val="00E37A78"/>
    <w:rsid w:val="00E606ED"/>
    <w:rsid w:val="00E63138"/>
    <w:rsid w:val="00E6597D"/>
    <w:rsid w:val="00E660BD"/>
    <w:rsid w:val="00E6778F"/>
    <w:rsid w:val="00E71923"/>
    <w:rsid w:val="00E72DD5"/>
    <w:rsid w:val="00E7609A"/>
    <w:rsid w:val="00E763D6"/>
    <w:rsid w:val="00E81857"/>
    <w:rsid w:val="00E82237"/>
    <w:rsid w:val="00E87E1E"/>
    <w:rsid w:val="00E918E4"/>
    <w:rsid w:val="00EA3D1A"/>
    <w:rsid w:val="00EA66A0"/>
    <w:rsid w:val="00EB62A4"/>
    <w:rsid w:val="00EC157E"/>
    <w:rsid w:val="00EC3D60"/>
    <w:rsid w:val="00EC5A44"/>
    <w:rsid w:val="00ED0F20"/>
    <w:rsid w:val="00ED3858"/>
    <w:rsid w:val="00ED435A"/>
    <w:rsid w:val="00ED6296"/>
    <w:rsid w:val="00EE0C2A"/>
    <w:rsid w:val="00EE51DC"/>
    <w:rsid w:val="00EE588C"/>
    <w:rsid w:val="00EE6DA0"/>
    <w:rsid w:val="00EE75F0"/>
    <w:rsid w:val="00EF2137"/>
    <w:rsid w:val="00EF298B"/>
    <w:rsid w:val="00F06DEC"/>
    <w:rsid w:val="00F07B1B"/>
    <w:rsid w:val="00F11FAD"/>
    <w:rsid w:val="00F12593"/>
    <w:rsid w:val="00F156C9"/>
    <w:rsid w:val="00F2639B"/>
    <w:rsid w:val="00F303B7"/>
    <w:rsid w:val="00F30A60"/>
    <w:rsid w:val="00F32C2C"/>
    <w:rsid w:val="00F36314"/>
    <w:rsid w:val="00F415CA"/>
    <w:rsid w:val="00F47819"/>
    <w:rsid w:val="00F47A6E"/>
    <w:rsid w:val="00F50191"/>
    <w:rsid w:val="00F52A0B"/>
    <w:rsid w:val="00F54ADC"/>
    <w:rsid w:val="00F61AF9"/>
    <w:rsid w:val="00F7106D"/>
    <w:rsid w:val="00F76486"/>
    <w:rsid w:val="00F77985"/>
    <w:rsid w:val="00F945C3"/>
    <w:rsid w:val="00F97E35"/>
    <w:rsid w:val="00FA217C"/>
    <w:rsid w:val="00FA64C6"/>
    <w:rsid w:val="00FA7A90"/>
    <w:rsid w:val="00FB0371"/>
    <w:rsid w:val="00FB22D6"/>
    <w:rsid w:val="00FB4DBF"/>
    <w:rsid w:val="00FC588F"/>
    <w:rsid w:val="00FD2BDA"/>
    <w:rsid w:val="00FD627D"/>
    <w:rsid w:val="00FD782D"/>
    <w:rsid w:val="00FE3914"/>
    <w:rsid w:val="00FE586B"/>
    <w:rsid w:val="00FF0170"/>
    <w:rsid w:val="00FF1D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BC6CE"/>
  <w15:docId w15:val="{F0996D2E-BCF3-4458-A6AF-5A6E9A2E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02"/>
  </w:style>
  <w:style w:type="paragraph" w:styleId="Heading1">
    <w:name w:val="heading 1"/>
    <w:basedOn w:val="Normal"/>
    <w:next w:val="Normal"/>
    <w:link w:val="Heading1Char"/>
    <w:qFormat/>
    <w:rsid w:val="00CA62B3"/>
    <w:pPr>
      <w:keepNext/>
      <w:bidi/>
      <w:spacing w:after="0" w:line="240" w:lineRule="auto"/>
      <w:outlineLvl w:val="0"/>
    </w:pPr>
    <w:rPr>
      <w:rFonts w:ascii="Times New Roman" w:eastAsia="Times New Roman" w:hAnsi="Times New Roman" w:cs="Times New Roman"/>
      <w:b/>
      <w:bCs/>
      <w:sz w:val="24"/>
      <w:szCs w:val="24"/>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28925472387657565gmail-msolistparagraph">
    <w:name w:val="m_6528925472387657565gmail-msolistparagraph"/>
    <w:basedOn w:val="Normal"/>
    <w:rsid w:val="00983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3398"/>
  </w:style>
  <w:style w:type="paragraph" w:styleId="ListParagraph">
    <w:name w:val="List Paragraph"/>
    <w:basedOn w:val="Normal"/>
    <w:link w:val="ListParagraphChar"/>
    <w:uiPriority w:val="34"/>
    <w:qFormat/>
    <w:rsid w:val="00A4097C"/>
    <w:pPr>
      <w:ind w:left="720"/>
      <w:contextualSpacing/>
    </w:pPr>
  </w:style>
  <w:style w:type="paragraph" w:styleId="Header">
    <w:name w:val="header"/>
    <w:basedOn w:val="Normal"/>
    <w:link w:val="HeaderChar"/>
    <w:rsid w:val="00045C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5CFD"/>
    <w:rPr>
      <w:rFonts w:ascii="Times New Roman" w:eastAsia="Times New Roman" w:hAnsi="Times New Roman" w:cs="Times New Roman"/>
      <w:sz w:val="24"/>
      <w:szCs w:val="24"/>
    </w:rPr>
  </w:style>
  <w:style w:type="paragraph" w:styleId="NormalWeb">
    <w:name w:val="Normal (Web)"/>
    <w:basedOn w:val="Normal"/>
    <w:uiPriority w:val="99"/>
    <w:unhideWhenUsed/>
    <w:rsid w:val="00383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945"/>
    <w:rPr>
      <w:b/>
      <w:bCs/>
    </w:rPr>
  </w:style>
  <w:style w:type="paragraph" w:styleId="Footer">
    <w:name w:val="footer"/>
    <w:basedOn w:val="Normal"/>
    <w:link w:val="FooterChar"/>
    <w:uiPriority w:val="99"/>
    <w:unhideWhenUsed/>
    <w:rsid w:val="00CA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B3"/>
  </w:style>
  <w:style w:type="character" w:customStyle="1" w:styleId="Heading1Char">
    <w:name w:val="Heading 1 Char"/>
    <w:basedOn w:val="DefaultParagraphFont"/>
    <w:link w:val="Heading1"/>
    <w:rsid w:val="00CA62B3"/>
    <w:rPr>
      <w:rFonts w:ascii="Times New Roman" w:eastAsia="Times New Roman" w:hAnsi="Times New Roman" w:cs="Times New Roman"/>
      <w:b/>
      <w:bCs/>
      <w:sz w:val="24"/>
      <w:szCs w:val="24"/>
      <w:lang w:eastAsia="ar-SA" w:bidi="ar-EG"/>
    </w:rPr>
  </w:style>
  <w:style w:type="paragraph" w:styleId="BalloonText">
    <w:name w:val="Balloon Text"/>
    <w:basedOn w:val="Normal"/>
    <w:link w:val="BalloonTextChar"/>
    <w:uiPriority w:val="99"/>
    <w:semiHidden/>
    <w:unhideWhenUsed/>
    <w:rsid w:val="00CA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B3"/>
    <w:rPr>
      <w:rFonts w:ascii="Segoe UI" w:hAnsi="Segoe UI" w:cs="Segoe UI"/>
      <w:sz w:val="18"/>
      <w:szCs w:val="18"/>
    </w:rPr>
  </w:style>
  <w:style w:type="character" w:customStyle="1" w:styleId="ListParagraphChar">
    <w:name w:val="List Paragraph Char"/>
    <w:link w:val="ListParagraph"/>
    <w:uiPriority w:val="34"/>
    <w:locked/>
    <w:rsid w:val="00036C28"/>
  </w:style>
  <w:style w:type="table" w:styleId="TableGrid">
    <w:name w:val="Table Grid"/>
    <w:basedOn w:val="TableNormal"/>
    <w:uiPriority w:val="59"/>
    <w:rsid w:val="0064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40636"/>
    <w:rPr>
      <w:color w:val="0000FF"/>
      <w:u w:val="single"/>
    </w:rPr>
  </w:style>
  <w:style w:type="character" w:customStyle="1" w:styleId="5yl5">
    <w:name w:val="_5yl5"/>
    <w:basedOn w:val="DefaultParagraphFont"/>
    <w:rsid w:val="002F24B9"/>
  </w:style>
  <w:style w:type="paragraph" w:customStyle="1" w:styleId="xmsonormal">
    <w:name w:val="x_msonormal"/>
    <w:basedOn w:val="Normal"/>
    <w:rsid w:val="0027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4590">
      <w:bodyDiv w:val="1"/>
      <w:marLeft w:val="0"/>
      <w:marRight w:val="0"/>
      <w:marTop w:val="0"/>
      <w:marBottom w:val="0"/>
      <w:divBdr>
        <w:top w:val="none" w:sz="0" w:space="0" w:color="auto"/>
        <w:left w:val="none" w:sz="0" w:space="0" w:color="auto"/>
        <w:bottom w:val="none" w:sz="0" w:space="0" w:color="auto"/>
        <w:right w:val="none" w:sz="0" w:space="0" w:color="auto"/>
      </w:divBdr>
    </w:div>
    <w:div w:id="587541906">
      <w:bodyDiv w:val="1"/>
      <w:marLeft w:val="0"/>
      <w:marRight w:val="0"/>
      <w:marTop w:val="0"/>
      <w:marBottom w:val="0"/>
      <w:divBdr>
        <w:top w:val="none" w:sz="0" w:space="0" w:color="auto"/>
        <w:left w:val="none" w:sz="0" w:space="0" w:color="auto"/>
        <w:bottom w:val="none" w:sz="0" w:space="0" w:color="auto"/>
        <w:right w:val="none" w:sz="0" w:space="0" w:color="auto"/>
      </w:divBdr>
    </w:div>
    <w:div w:id="645621559">
      <w:bodyDiv w:val="1"/>
      <w:marLeft w:val="0"/>
      <w:marRight w:val="0"/>
      <w:marTop w:val="0"/>
      <w:marBottom w:val="0"/>
      <w:divBdr>
        <w:top w:val="none" w:sz="0" w:space="0" w:color="auto"/>
        <w:left w:val="none" w:sz="0" w:space="0" w:color="auto"/>
        <w:bottom w:val="none" w:sz="0" w:space="0" w:color="auto"/>
        <w:right w:val="none" w:sz="0" w:space="0" w:color="auto"/>
      </w:divBdr>
      <w:divsChild>
        <w:div w:id="101849099">
          <w:marLeft w:val="0"/>
          <w:marRight w:val="288"/>
          <w:marTop w:val="0"/>
          <w:marBottom w:val="0"/>
          <w:divBdr>
            <w:top w:val="none" w:sz="0" w:space="0" w:color="auto"/>
            <w:left w:val="none" w:sz="0" w:space="0" w:color="auto"/>
            <w:bottom w:val="none" w:sz="0" w:space="0" w:color="auto"/>
            <w:right w:val="none" w:sz="0" w:space="0" w:color="auto"/>
          </w:divBdr>
        </w:div>
        <w:div w:id="1084834626">
          <w:marLeft w:val="0"/>
          <w:marRight w:val="288"/>
          <w:marTop w:val="0"/>
          <w:marBottom w:val="0"/>
          <w:divBdr>
            <w:top w:val="none" w:sz="0" w:space="0" w:color="auto"/>
            <w:left w:val="none" w:sz="0" w:space="0" w:color="auto"/>
            <w:bottom w:val="none" w:sz="0" w:space="0" w:color="auto"/>
            <w:right w:val="none" w:sz="0" w:space="0" w:color="auto"/>
          </w:divBdr>
        </w:div>
        <w:div w:id="910040630">
          <w:marLeft w:val="0"/>
          <w:marRight w:val="288"/>
          <w:marTop w:val="0"/>
          <w:marBottom w:val="0"/>
          <w:divBdr>
            <w:top w:val="none" w:sz="0" w:space="0" w:color="auto"/>
            <w:left w:val="none" w:sz="0" w:space="0" w:color="auto"/>
            <w:bottom w:val="none" w:sz="0" w:space="0" w:color="auto"/>
            <w:right w:val="none" w:sz="0" w:space="0" w:color="auto"/>
          </w:divBdr>
        </w:div>
        <w:div w:id="1620841846">
          <w:marLeft w:val="0"/>
          <w:marRight w:val="288"/>
          <w:marTop w:val="0"/>
          <w:marBottom w:val="0"/>
          <w:divBdr>
            <w:top w:val="none" w:sz="0" w:space="0" w:color="auto"/>
            <w:left w:val="none" w:sz="0" w:space="0" w:color="auto"/>
            <w:bottom w:val="none" w:sz="0" w:space="0" w:color="auto"/>
            <w:right w:val="none" w:sz="0" w:space="0" w:color="auto"/>
          </w:divBdr>
        </w:div>
        <w:div w:id="583761524">
          <w:marLeft w:val="0"/>
          <w:marRight w:val="288"/>
          <w:marTop w:val="0"/>
          <w:marBottom w:val="0"/>
          <w:divBdr>
            <w:top w:val="none" w:sz="0" w:space="0" w:color="auto"/>
            <w:left w:val="none" w:sz="0" w:space="0" w:color="auto"/>
            <w:bottom w:val="none" w:sz="0" w:space="0" w:color="auto"/>
            <w:right w:val="none" w:sz="0" w:space="0" w:color="auto"/>
          </w:divBdr>
        </w:div>
        <w:div w:id="1615363572">
          <w:marLeft w:val="0"/>
          <w:marRight w:val="288"/>
          <w:marTop w:val="0"/>
          <w:marBottom w:val="0"/>
          <w:divBdr>
            <w:top w:val="none" w:sz="0" w:space="0" w:color="auto"/>
            <w:left w:val="none" w:sz="0" w:space="0" w:color="auto"/>
            <w:bottom w:val="none" w:sz="0" w:space="0" w:color="auto"/>
            <w:right w:val="none" w:sz="0" w:space="0" w:color="auto"/>
          </w:divBdr>
        </w:div>
      </w:divsChild>
    </w:div>
    <w:div w:id="808322385">
      <w:bodyDiv w:val="1"/>
      <w:marLeft w:val="0"/>
      <w:marRight w:val="0"/>
      <w:marTop w:val="0"/>
      <w:marBottom w:val="0"/>
      <w:divBdr>
        <w:top w:val="none" w:sz="0" w:space="0" w:color="auto"/>
        <w:left w:val="none" w:sz="0" w:space="0" w:color="auto"/>
        <w:bottom w:val="none" w:sz="0" w:space="0" w:color="auto"/>
        <w:right w:val="none" w:sz="0" w:space="0" w:color="auto"/>
      </w:divBdr>
    </w:div>
    <w:div w:id="835344047">
      <w:bodyDiv w:val="1"/>
      <w:marLeft w:val="0"/>
      <w:marRight w:val="0"/>
      <w:marTop w:val="0"/>
      <w:marBottom w:val="0"/>
      <w:divBdr>
        <w:top w:val="none" w:sz="0" w:space="0" w:color="auto"/>
        <w:left w:val="none" w:sz="0" w:space="0" w:color="auto"/>
        <w:bottom w:val="none" w:sz="0" w:space="0" w:color="auto"/>
        <w:right w:val="none" w:sz="0" w:space="0" w:color="auto"/>
      </w:divBdr>
    </w:div>
    <w:div w:id="955984647">
      <w:bodyDiv w:val="1"/>
      <w:marLeft w:val="0"/>
      <w:marRight w:val="0"/>
      <w:marTop w:val="0"/>
      <w:marBottom w:val="0"/>
      <w:divBdr>
        <w:top w:val="none" w:sz="0" w:space="0" w:color="auto"/>
        <w:left w:val="none" w:sz="0" w:space="0" w:color="auto"/>
        <w:bottom w:val="none" w:sz="0" w:space="0" w:color="auto"/>
        <w:right w:val="none" w:sz="0" w:space="0" w:color="auto"/>
      </w:divBdr>
    </w:div>
    <w:div w:id="959914111">
      <w:bodyDiv w:val="1"/>
      <w:marLeft w:val="0"/>
      <w:marRight w:val="0"/>
      <w:marTop w:val="0"/>
      <w:marBottom w:val="0"/>
      <w:divBdr>
        <w:top w:val="none" w:sz="0" w:space="0" w:color="auto"/>
        <w:left w:val="none" w:sz="0" w:space="0" w:color="auto"/>
        <w:bottom w:val="none" w:sz="0" w:space="0" w:color="auto"/>
        <w:right w:val="none" w:sz="0" w:space="0" w:color="auto"/>
      </w:divBdr>
    </w:div>
    <w:div w:id="1215890963">
      <w:bodyDiv w:val="1"/>
      <w:marLeft w:val="0"/>
      <w:marRight w:val="0"/>
      <w:marTop w:val="0"/>
      <w:marBottom w:val="0"/>
      <w:divBdr>
        <w:top w:val="none" w:sz="0" w:space="0" w:color="auto"/>
        <w:left w:val="none" w:sz="0" w:space="0" w:color="auto"/>
        <w:bottom w:val="none" w:sz="0" w:space="0" w:color="auto"/>
        <w:right w:val="none" w:sz="0" w:space="0" w:color="auto"/>
      </w:divBdr>
    </w:div>
    <w:div w:id="1409616734">
      <w:bodyDiv w:val="1"/>
      <w:marLeft w:val="0"/>
      <w:marRight w:val="0"/>
      <w:marTop w:val="0"/>
      <w:marBottom w:val="0"/>
      <w:divBdr>
        <w:top w:val="none" w:sz="0" w:space="0" w:color="auto"/>
        <w:left w:val="none" w:sz="0" w:space="0" w:color="auto"/>
        <w:bottom w:val="none" w:sz="0" w:space="0" w:color="auto"/>
        <w:right w:val="none" w:sz="0" w:space="0" w:color="auto"/>
      </w:divBdr>
    </w:div>
    <w:div w:id="1588032718">
      <w:bodyDiv w:val="1"/>
      <w:marLeft w:val="0"/>
      <w:marRight w:val="0"/>
      <w:marTop w:val="0"/>
      <w:marBottom w:val="0"/>
      <w:divBdr>
        <w:top w:val="none" w:sz="0" w:space="0" w:color="auto"/>
        <w:left w:val="none" w:sz="0" w:space="0" w:color="auto"/>
        <w:bottom w:val="none" w:sz="0" w:space="0" w:color="auto"/>
        <w:right w:val="none" w:sz="0" w:space="0" w:color="auto"/>
      </w:divBdr>
    </w:div>
    <w:div w:id="1697925472">
      <w:bodyDiv w:val="1"/>
      <w:marLeft w:val="0"/>
      <w:marRight w:val="0"/>
      <w:marTop w:val="0"/>
      <w:marBottom w:val="0"/>
      <w:divBdr>
        <w:top w:val="none" w:sz="0" w:space="0" w:color="auto"/>
        <w:left w:val="none" w:sz="0" w:space="0" w:color="auto"/>
        <w:bottom w:val="none" w:sz="0" w:space="0" w:color="auto"/>
        <w:right w:val="none" w:sz="0" w:space="0" w:color="auto"/>
      </w:divBdr>
    </w:div>
    <w:div w:id="1720124990">
      <w:bodyDiv w:val="1"/>
      <w:marLeft w:val="0"/>
      <w:marRight w:val="0"/>
      <w:marTop w:val="0"/>
      <w:marBottom w:val="0"/>
      <w:divBdr>
        <w:top w:val="none" w:sz="0" w:space="0" w:color="auto"/>
        <w:left w:val="none" w:sz="0" w:space="0" w:color="auto"/>
        <w:bottom w:val="none" w:sz="0" w:space="0" w:color="auto"/>
        <w:right w:val="none" w:sz="0" w:space="0" w:color="auto"/>
      </w:divBdr>
    </w:div>
    <w:div w:id="1752391062">
      <w:bodyDiv w:val="1"/>
      <w:marLeft w:val="0"/>
      <w:marRight w:val="0"/>
      <w:marTop w:val="0"/>
      <w:marBottom w:val="0"/>
      <w:divBdr>
        <w:top w:val="none" w:sz="0" w:space="0" w:color="auto"/>
        <w:left w:val="none" w:sz="0" w:space="0" w:color="auto"/>
        <w:bottom w:val="none" w:sz="0" w:space="0" w:color="auto"/>
        <w:right w:val="none" w:sz="0" w:space="0" w:color="auto"/>
      </w:divBdr>
    </w:div>
    <w:div w:id="18832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F69E-53E6-4146-A7F4-71C60258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omnia mohamed</cp:lastModifiedBy>
  <cp:revision>3</cp:revision>
  <cp:lastPrinted>2018-11-04T11:20:00Z</cp:lastPrinted>
  <dcterms:created xsi:type="dcterms:W3CDTF">2022-06-14T10:37:00Z</dcterms:created>
  <dcterms:modified xsi:type="dcterms:W3CDTF">2022-06-14T10:49:00Z</dcterms:modified>
</cp:coreProperties>
</file>